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04" w:rsidRPr="00B640E8" w:rsidRDefault="00DB4104" w:rsidP="00DB4104">
      <w:pPr>
        <w:shd w:val="clear" w:color="auto" w:fill="FFFFFF"/>
        <w:spacing w:after="0" w:line="723" w:lineRule="atLeast"/>
        <w:rPr>
          <w:rFonts w:ascii="Helvetica" w:eastAsia="Times New Roman" w:hAnsi="Helvetica" w:cs="Helvetica"/>
          <w:color w:val="202124"/>
          <w:sz w:val="54"/>
          <w:szCs w:val="54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z w:val="54"/>
          <w:szCs w:val="54"/>
          <w:lang w:eastAsia="ru-RU"/>
        </w:rPr>
        <w:t xml:space="preserve">Мониторинг "Система работы по самоопределению и профессиональной ориентации </w:t>
      </w:r>
      <w:proofErr w:type="gramStart"/>
      <w:r w:rsidRPr="00B640E8">
        <w:rPr>
          <w:rFonts w:ascii="Helvetica" w:eastAsia="Times New Roman" w:hAnsi="Helvetica" w:cs="Helvetica"/>
          <w:color w:val="202124"/>
          <w:sz w:val="54"/>
          <w:szCs w:val="54"/>
          <w:lang w:eastAsia="ru-RU"/>
        </w:rPr>
        <w:t>обучающихся</w:t>
      </w:r>
      <w:proofErr w:type="gramEnd"/>
      <w:r w:rsidRPr="00B640E8">
        <w:rPr>
          <w:rFonts w:ascii="Helvetica" w:eastAsia="Times New Roman" w:hAnsi="Helvetica" w:cs="Helvetica"/>
          <w:color w:val="202124"/>
          <w:sz w:val="54"/>
          <w:szCs w:val="54"/>
          <w:lang w:eastAsia="ru-RU"/>
        </w:rPr>
        <w:t>" с 01.09.2021 по 28.04.2022 год</w:t>
      </w:r>
      <w:r w:rsidR="00F33111">
        <w:rPr>
          <w:rFonts w:ascii="Helvetica" w:eastAsia="Times New Roman" w:hAnsi="Helvetica" w:cs="Helvetica"/>
          <w:color w:val="202124"/>
          <w:sz w:val="54"/>
          <w:szCs w:val="54"/>
          <w:lang w:eastAsia="ru-RU"/>
        </w:rPr>
        <w:t xml:space="preserve"> </w:t>
      </w:r>
      <w:r w:rsidRPr="00B640E8">
        <w:rPr>
          <w:rFonts w:ascii="Helvetica" w:eastAsia="Times New Roman" w:hAnsi="Helvetica" w:cs="Helvetica"/>
          <w:color w:val="202124"/>
          <w:sz w:val="54"/>
          <w:szCs w:val="54"/>
          <w:lang w:eastAsia="ru-RU"/>
        </w:rPr>
        <w:t>-</w:t>
      </w:r>
      <w:r>
        <w:rPr>
          <w:rFonts w:ascii="Helvetica" w:eastAsia="Times New Roman" w:hAnsi="Helvetica" w:cs="Helvetica"/>
          <w:color w:val="202124"/>
          <w:sz w:val="54"/>
          <w:szCs w:val="54"/>
          <w:lang w:eastAsia="ru-RU"/>
        </w:rPr>
        <w:t xml:space="preserve"> </w:t>
      </w:r>
      <w:r w:rsidRPr="00B640E8">
        <w:rPr>
          <w:rFonts w:ascii="Helvetica" w:eastAsia="Times New Roman" w:hAnsi="Helvetica" w:cs="Helvetica"/>
          <w:color w:val="202124"/>
          <w:sz w:val="54"/>
          <w:szCs w:val="54"/>
          <w:lang w:eastAsia="ru-RU"/>
        </w:rPr>
        <w:t>Школы</w:t>
      </w:r>
    </w:p>
    <w:p w:rsidR="00DB4104" w:rsidRPr="00B640E8" w:rsidRDefault="00DB4104" w:rsidP="00DB4104">
      <w:pPr>
        <w:shd w:val="clear" w:color="auto" w:fill="FFFFFF"/>
        <w:spacing w:after="0" w:line="335" w:lineRule="atLeast"/>
        <w:rPr>
          <w:rFonts w:ascii="Arial" w:eastAsia="Times New Roman" w:hAnsi="Arial" w:cs="Arial"/>
          <w:color w:val="202124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202124"/>
          <w:spacing w:val="3"/>
          <w:sz w:val="23"/>
          <w:szCs w:val="23"/>
          <w:lang w:eastAsia="ru-RU"/>
        </w:rPr>
        <w:t>Срок сдачи 18 мая 2022</w:t>
      </w:r>
    </w:p>
    <w:p w:rsidR="00DB4104" w:rsidRPr="00B640E8" w:rsidRDefault="00DB4104" w:rsidP="00DB4104">
      <w:pPr>
        <w:shd w:val="clear" w:color="auto" w:fill="FFFFFF"/>
        <w:spacing w:after="0" w:line="335" w:lineRule="atLeast"/>
        <w:rPr>
          <w:rFonts w:ascii="Arial" w:eastAsia="Times New Roman" w:hAnsi="Arial" w:cs="Arial"/>
          <w:color w:val="5F6368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5F6368"/>
          <w:spacing w:val="3"/>
          <w:sz w:val="23"/>
          <w:szCs w:val="23"/>
          <w:lang w:eastAsia="ru-RU"/>
        </w:rPr>
        <w:t>Чтобы сохранить изменения, </w:t>
      </w:r>
      <w:hyperlink r:id="rId4" w:history="1">
        <w:r w:rsidRPr="00B640E8">
          <w:rPr>
            <w:rFonts w:ascii="Arial" w:eastAsia="Times New Roman" w:hAnsi="Arial" w:cs="Arial"/>
            <w:color w:val="1A73E8"/>
            <w:spacing w:val="3"/>
            <w:sz w:val="23"/>
            <w:lang w:eastAsia="ru-RU"/>
          </w:rPr>
          <w:t xml:space="preserve">войдите в </w:t>
        </w:r>
        <w:proofErr w:type="spellStart"/>
        <w:r w:rsidRPr="00B640E8">
          <w:rPr>
            <w:rFonts w:ascii="Arial" w:eastAsia="Times New Roman" w:hAnsi="Arial" w:cs="Arial"/>
            <w:color w:val="1A73E8"/>
            <w:spacing w:val="3"/>
            <w:sz w:val="23"/>
            <w:lang w:eastAsia="ru-RU"/>
          </w:rPr>
          <w:t>аккаунт</w:t>
        </w:r>
        <w:proofErr w:type="spellEnd"/>
        <w:r w:rsidRPr="00B640E8">
          <w:rPr>
            <w:rFonts w:ascii="Arial" w:eastAsia="Times New Roman" w:hAnsi="Arial" w:cs="Arial"/>
            <w:color w:val="1A73E8"/>
            <w:spacing w:val="3"/>
            <w:sz w:val="23"/>
            <w:lang w:eastAsia="ru-RU"/>
          </w:rPr>
          <w:t xml:space="preserve"> </w:t>
        </w:r>
        <w:proofErr w:type="spellStart"/>
        <w:r w:rsidRPr="00B640E8">
          <w:rPr>
            <w:rFonts w:ascii="Arial" w:eastAsia="Times New Roman" w:hAnsi="Arial" w:cs="Arial"/>
            <w:color w:val="1A73E8"/>
            <w:spacing w:val="3"/>
            <w:sz w:val="23"/>
            <w:lang w:eastAsia="ru-RU"/>
          </w:rPr>
          <w:t>Google</w:t>
        </w:r>
        <w:proofErr w:type="spellEnd"/>
      </w:hyperlink>
      <w:r w:rsidRPr="00B640E8">
        <w:rPr>
          <w:rFonts w:ascii="Arial" w:eastAsia="Times New Roman" w:hAnsi="Arial" w:cs="Arial"/>
          <w:color w:val="5F6368"/>
          <w:spacing w:val="3"/>
          <w:sz w:val="23"/>
          <w:szCs w:val="23"/>
          <w:lang w:eastAsia="ru-RU"/>
        </w:rPr>
        <w:t>. Подробнее…</w:t>
      </w:r>
    </w:p>
    <w:p w:rsidR="00DB4104" w:rsidRPr="00B640E8" w:rsidRDefault="00DB4104" w:rsidP="00DB4104">
      <w:pPr>
        <w:shd w:val="clear" w:color="auto" w:fill="FFFFFF"/>
        <w:spacing w:line="335" w:lineRule="atLeast"/>
        <w:rPr>
          <w:rFonts w:ascii="Arial" w:eastAsia="Times New Roman" w:hAnsi="Arial" w:cs="Arial"/>
          <w:color w:val="D93025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D93025"/>
          <w:spacing w:val="3"/>
          <w:sz w:val="23"/>
          <w:szCs w:val="23"/>
          <w:lang w:eastAsia="ru-RU"/>
        </w:rPr>
        <w:t>* Обязательно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1. Наименование муниципалитета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0CD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49.4pt;height:18.4pt" o:ole="">
            <v:imagedata r:id="rId5" o:title=""/>
          </v:shape>
          <w:control r:id="rId6" w:name="DefaultOcxName" w:shapeid="_x0000_i1091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2.Количество образовательных организаций  в муниципалитете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5" type="#_x0000_t75" style="width:61.1pt;height:18.4pt" o:ole="">
            <v:imagedata r:id="rId7" o:title=""/>
          </v:shape>
          <w:control r:id="rId8" w:name="DefaultOcxName1" w:shapeid="_x0000_i1095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3.Численность детей с 6-11 класс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9" type="#_x0000_t75" style="width:61.1pt;height:18.4pt" o:ole="">
            <v:imagedata r:id="rId9" o:title=""/>
          </v:shape>
          <w:control r:id="rId10" w:name="DefaultOcxName2" w:shapeid="_x0000_i1099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3.а Численность детей с 5-11 класс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3" type="#_x0000_t75" style="width:61.1pt;height:18.4pt" o:ole="">
            <v:imagedata r:id="rId11" o:title=""/>
          </v:shape>
          <w:control r:id="rId12" w:name="DefaultOcxName3" w:shapeid="_x0000_i1103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4.Количество обучающихся общеобразовательных организаций (6-11 </w:t>
      </w:r>
      <w:proofErr w:type="spell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кл</w:t>
      </w:r>
      <w:proofErr w:type="spell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.), охваченных </w:t>
      </w:r>
      <w:proofErr w:type="spell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практикоориентированными</w:t>
      </w:r>
      <w:proofErr w:type="spell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 программами профессиональной ориентации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7" type="#_x0000_t75" style="width:61.1pt;height:18.4pt" o:ole="">
            <v:imagedata r:id="rId13" o:title=""/>
          </v:shape>
          <w:control r:id="rId14" w:name="DefaultOcxName4" w:shapeid="_x0000_i1107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5. Количество обучающихся общеобразовательных организаций (6-11 </w:t>
      </w:r>
      <w:proofErr w:type="spell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кл</w:t>
      </w:r>
      <w:proofErr w:type="spell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.), охваченных ФП «Билет в будущее»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1" type="#_x0000_t75" style="width:61.1pt;height:18.4pt" o:ole="">
            <v:imagedata r:id="rId15" o:title=""/>
          </v:shape>
          <w:control r:id="rId16" w:name="DefaultOcxName5" w:shapeid="_x0000_i1111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lastRenderedPageBreak/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6.Количество обучающихся общеобразовательных организаций (5-11 </w:t>
      </w:r>
      <w:proofErr w:type="spell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кл</w:t>
      </w:r>
      <w:proofErr w:type="spell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.), охваченных ФП «Шоу профессий»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5" type="#_x0000_t75" style="width:61.1pt;height:18.4pt" o:ole="">
            <v:imagedata r:id="rId17" o:title=""/>
          </v:shape>
          <w:control r:id="rId18" w:name="DefaultOcxName6" w:shapeid="_x0000_i1115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7.Количество обучающихся общеобразовательных организаций (6-11 </w:t>
      </w:r>
      <w:proofErr w:type="spell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кл</w:t>
      </w:r>
      <w:proofErr w:type="spell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.), охваченных региональными проектами согласно приказа </w:t>
      </w:r>
      <w:proofErr w:type="gram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МО РО</w:t>
      </w:r>
      <w:proofErr w:type="gram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 №767 от 20.08.2021 года «Дорожная карта мероприятий по </w:t>
      </w:r>
      <w:proofErr w:type="spell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профориентационной</w:t>
      </w:r>
      <w:proofErr w:type="spell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 работе и самоопределению обучающихся Ростовской области»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9" type="#_x0000_t75" style="width:61.1pt;height:18.4pt" o:ole="">
            <v:imagedata r:id="rId19" o:title=""/>
          </v:shape>
          <w:control r:id="rId20" w:name="DefaultOcxName7" w:shapeid="_x0000_i1119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8. Численность школьников с 4 класс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3" type="#_x0000_t75" style="width:61.1pt;height:18.4pt" o:ole="">
            <v:imagedata r:id="rId21" o:title=""/>
          </v:shape>
          <w:control r:id="rId22" w:name="DefaultOcxName8" w:shapeid="_x0000_i1123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9. Численность школьников с 4 класс, справившихся с заданием 8 ВПР по окружающему миру на 1,2,3 балла или по результатам анкетирования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7" type="#_x0000_t75" style="width:61.1pt;height:18.4pt" o:ole="">
            <v:imagedata r:id="rId23" o:title=""/>
          </v:shape>
          <w:control r:id="rId24" w:name="DefaultOcxName9" w:shapeid="_x0000_i1127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10.Количество школьников прошедших анкетирование и опросы по выявлению предпочтений обучающихся в области профессиональной ориентации (количество школьников принявших участие в анкетировании проводимые региональным оператором </w:t>
      </w:r>
      <w:proofErr w:type="spell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профориентационных</w:t>
      </w:r>
      <w:proofErr w:type="spell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 проектов ("Билет в будущее", "</w:t>
      </w:r>
      <w:proofErr w:type="spell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Проектория</w:t>
      </w:r>
      <w:proofErr w:type="spell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"), Центрами занятости населения, Центрами психолого-педагогической помощи, школьными педагогами, школьными психологами)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1" type="#_x0000_t75" style="width:61.1pt;height:18.4pt" o:ole="">
            <v:imagedata r:id="rId25" o:title=""/>
          </v:shape>
          <w:control r:id="rId26" w:name="DefaultOcxName10" w:shapeid="_x0000_i1131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11. Количество выпускников 9-х классов, прошедших </w:t>
      </w:r>
      <w:proofErr w:type="gram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обучение по программам</w:t>
      </w:r>
      <w:proofErr w:type="gram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 </w:t>
      </w:r>
      <w:proofErr w:type="spell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предпрофиля</w:t>
      </w:r>
      <w:proofErr w:type="spell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 в 2020-2021  </w:t>
      </w:r>
      <w:proofErr w:type="spell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уч</w:t>
      </w:r>
      <w:proofErr w:type="spell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. году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135" type="#_x0000_t75" style="width:61.1pt;height:18.4pt" o:ole="">
            <v:imagedata r:id="rId27" o:title=""/>
          </v:shape>
          <w:control r:id="rId28" w:name="DefaultOcxName11" w:shapeid="_x0000_i1135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12.Количество обучающихся 9 классов, прошедших профессиональную диагностику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9" type="#_x0000_t75" style="width:61.1pt;height:18.4pt" o:ole="">
            <v:imagedata r:id="rId29" o:title=""/>
          </v:shape>
          <w:control r:id="rId30" w:name="DefaultOcxName12" w:shapeid="_x0000_i1139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13. Количество школьников (9 класс), продолживших обучение профильных </w:t>
      </w:r>
      <w:proofErr w:type="gram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классах</w:t>
      </w:r>
      <w:proofErr w:type="gram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, в соответствии с выявленными профессиональными предпочтениями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3" type="#_x0000_t75" style="width:61.1pt;height:18.4pt" o:ole="">
            <v:imagedata r:id="rId31" o:title=""/>
          </v:shape>
          <w:control r:id="rId32" w:name="DefaultOcxName13" w:shapeid="_x0000_i1143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14. Количество школьников, поступивших в СПО  по </w:t>
      </w:r>
      <w:proofErr w:type="gram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выбранному</w:t>
      </w:r>
      <w:proofErr w:type="gram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 </w:t>
      </w:r>
      <w:proofErr w:type="spell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предпрофилю</w:t>
      </w:r>
      <w:proofErr w:type="spell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 (9 класс)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7" type="#_x0000_t75" style="width:61.1pt;height:18.4pt" o:ole="">
            <v:imagedata r:id="rId33" o:title=""/>
          </v:shape>
          <w:control r:id="rId34" w:name="DefaultOcxName14" w:shapeid="_x0000_i1147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15. Количество выпускников 11-х классов, прошедших </w:t>
      </w:r>
      <w:proofErr w:type="gram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обучение по программам</w:t>
      </w:r>
      <w:proofErr w:type="gram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 профильного обучения в 2020-2021  </w:t>
      </w:r>
      <w:proofErr w:type="spell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уч</w:t>
      </w:r>
      <w:proofErr w:type="spell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. году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1" type="#_x0000_t75" style="width:61.1pt;height:18.4pt" o:ole="">
            <v:imagedata r:id="rId35" o:title=""/>
          </v:shape>
          <w:control r:id="rId36" w:name="DefaultOcxName15" w:shapeid="_x0000_i1151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16. Количество обучающихся 11 классов, прошедших профессиональную диагностику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5" type="#_x0000_t75" style="width:61.1pt;height:18.4pt" o:ole="">
            <v:imagedata r:id="rId37" o:title=""/>
          </v:shape>
          <w:control r:id="rId38" w:name="DefaultOcxName16" w:shapeid="_x0000_i1155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17. Количество школьников, поступивших в СПО  по выбранному профилю (11 класс)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9" type="#_x0000_t75" style="width:61.1pt;height:18.4pt" o:ole="">
            <v:imagedata r:id="rId39" o:title=""/>
          </v:shape>
          <w:control r:id="rId40" w:name="DefaultOcxName17" w:shapeid="_x0000_i1159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18. Количество школьников 6-11, принявших участие в:  </w:t>
      </w:r>
      <w:proofErr w:type="gram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-ч</w:t>
      </w:r>
      <w:proofErr w:type="gram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емпионате"WORLDSKILLS RUSSIA",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63" type="#_x0000_t75" style="width:61.1pt;height:18.4pt" o:ole="">
            <v:imagedata r:id="rId41" o:title=""/>
          </v:shape>
          <w:control r:id="rId42" w:name="DefaultOcxName18" w:shapeid="_x0000_i1163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lastRenderedPageBreak/>
        <w:t>18.Количество школьников 6-11, принявших участие в:  </w:t>
      </w:r>
      <w:proofErr w:type="gram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-ч</w:t>
      </w:r>
      <w:proofErr w:type="gram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емпионате «</w:t>
      </w:r>
      <w:proofErr w:type="spell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Абилимпикс</w:t>
      </w:r>
      <w:proofErr w:type="spell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»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DB4104" w:rsidP="00DB4104">
      <w:pPr>
        <w:shd w:val="clear" w:color="auto" w:fill="FFFFFF"/>
        <w:spacing w:after="0"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9B703D" w:rsidP="00DB4104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67" type="#_x0000_t75" style="width:136.45pt;height:61.1pt" o:ole="">
            <v:imagedata r:id="rId43" o:title=""/>
          </v:shape>
          <w:control r:id="rId44" w:name="DefaultOcxName19" w:shapeid="_x0000_i1167"/>
        </w:objec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19. Количество школьников 6-11, принявших участие в:  </w:t>
      </w:r>
      <w:proofErr w:type="gram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-р</w:t>
      </w:r>
      <w:proofErr w:type="gram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егиональных конкурсах,  включенных в приказ МО РО №767 от 20.08.2021 года «Дорожная карта мероприятий по </w:t>
      </w:r>
      <w:proofErr w:type="spell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профориентационной</w:t>
      </w:r>
      <w:proofErr w:type="spell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 работе и самоопределению обучающихся Ростовской области»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DB4104" w:rsidP="00DB4104">
      <w:pPr>
        <w:shd w:val="clear" w:color="auto" w:fill="FFFFFF"/>
        <w:spacing w:after="0"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9B703D" w:rsidP="00DB4104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0" type="#_x0000_t75" style="width:136.45pt;height:61.1pt" o:ole="">
            <v:imagedata r:id="rId45" o:title=""/>
          </v:shape>
          <w:control r:id="rId46" w:name="DefaultOcxName20" w:shapeid="_x0000_i1170"/>
        </w:objec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20. Количество выпускников 9,11 классов, поступивших в СПО своего региона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3" type="#_x0000_t75" style="width:61.1pt;height:18.4pt" o:ole="">
            <v:imagedata r:id="rId47" o:title=""/>
          </v:shape>
          <w:control r:id="rId48" w:name="DefaultOcxName21" w:shapeid="_x0000_i1173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21. Количество выпускников, поступивших в ПОО на базе основного общего образования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7" type="#_x0000_t75" style="width:61.1pt;height:18.4pt" o:ole="">
            <v:imagedata r:id="rId49" o:title=""/>
          </v:shape>
          <w:control r:id="rId50" w:name="DefaultOcxName22" w:shapeid="_x0000_i1177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22. Количество выпускников, получивших основное общее образование и поступивших в СПО для </w:t>
      </w:r>
      <w:proofErr w:type="gram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обучения по профессиям</w:t>
      </w:r>
      <w:proofErr w:type="gram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/специальностям из перечня «ТОП-РЕГИОН»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81" type="#_x0000_t75" style="width:61.1pt;height:18.4pt" o:ole="">
            <v:imagedata r:id="rId51" o:title=""/>
          </v:shape>
          <w:control r:id="rId52" w:name="DefaultOcxName23" w:shapeid="_x0000_i1181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23. Количество школьников 6-11 классов, удовлетворенных качеством посещенных </w:t>
      </w:r>
      <w:proofErr w:type="spell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профориентационных</w:t>
      </w:r>
      <w:proofErr w:type="spell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 мероприятий (анкетирование);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85" type="#_x0000_t75" style="width:61.1pt;height:18.4pt" o:ole="">
            <v:imagedata r:id="rId53" o:title=""/>
          </v:shape>
          <w:control r:id="rId54" w:name="DefaultOcxName24" w:shapeid="_x0000_i1185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lastRenderedPageBreak/>
        <w:t>24.Количество школьников 6-11 классов, удовлетворенных своей планируемой профессиональной траекторией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89" type="#_x0000_t75" style="width:61.1pt;height:18.4pt" o:ole="">
            <v:imagedata r:id="rId55" o:title=""/>
          </v:shape>
          <w:control r:id="rId56" w:name="DefaultOcxName25" w:shapeid="_x0000_i1189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25. Количество родителей обучающихся с 1-11 класс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93" type="#_x0000_t75" style="width:61.1pt;height:18.4pt" o:ole="">
            <v:imagedata r:id="rId57" o:title=""/>
          </v:shape>
          <w:control r:id="rId58" w:name="DefaultOcxName26" w:shapeid="_x0000_i1193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26. Количество родителей обучающихся участвующих в </w:t>
      </w:r>
      <w:proofErr w:type="spell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профвсеобучах</w:t>
      </w:r>
      <w:proofErr w:type="spellEnd"/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97" type="#_x0000_t75" style="width:61.1pt;height:18.4pt" o:ole="">
            <v:imagedata r:id="rId59" o:title=""/>
          </v:shape>
          <w:control r:id="rId60" w:name="DefaultOcxName27" w:shapeid="_x0000_i1197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27. Количество  родителей обучающихся участвующих в семинарах, круглых столах, сессиях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01" type="#_x0000_t75" style="width:61.1pt;height:18.4pt" o:ole="">
            <v:imagedata r:id="rId61" o:title=""/>
          </v:shape>
          <w:control r:id="rId62" w:name="DefaultOcxName28" w:shapeid="_x0000_i1201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28. Количество родителей обучающихся участвующих в анкетировании, опросах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05" type="#_x0000_t75" style="width:61.1pt;height:18.4pt" o:ole="">
            <v:imagedata r:id="rId63" o:title=""/>
          </v:shape>
          <w:control r:id="rId64" w:name="DefaultOcxName29" w:shapeid="_x0000_i1205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29. Количество родителей обучающихся участвующих в тестировании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09" type="#_x0000_t75" style="width:61.1pt;height:18.4pt" o:ole="">
            <v:imagedata r:id="rId65" o:title=""/>
          </v:shape>
          <w:control r:id="rId66" w:name="DefaultOcxName30" w:shapeid="_x0000_i1209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2"/>
          <w:sz w:val="27"/>
          <w:szCs w:val="27"/>
          <w:lang w:eastAsia="ru-RU"/>
        </w:rPr>
      </w:pPr>
      <w:proofErr w:type="spell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Отвественный</w:t>
      </w:r>
      <w:proofErr w:type="spell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 xml:space="preserve"> за заполнение мониторинг</w:t>
      </w:r>
      <w:proofErr w:type="gram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а(</w:t>
      </w:r>
      <w:proofErr w:type="spellStart"/>
      <w:proofErr w:type="gram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ФИО,организация</w:t>
      </w:r>
      <w:proofErr w:type="spell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, должность,  </w:t>
      </w:r>
      <w:proofErr w:type="spellStart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конт.телефон</w:t>
      </w:r>
      <w:proofErr w:type="spellEnd"/>
      <w:r w:rsidRPr="00B640E8">
        <w:rPr>
          <w:rFonts w:ascii="Helvetica" w:eastAsia="Times New Roman" w:hAnsi="Helvetica" w:cs="Helvetica"/>
          <w:color w:val="202124"/>
          <w:spacing w:val="2"/>
          <w:sz w:val="27"/>
          <w:lang w:eastAsia="ru-RU"/>
        </w:rPr>
        <w:t>)</w:t>
      </w:r>
      <w:r w:rsidRPr="00B640E8">
        <w:rPr>
          <w:rFonts w:ascii="Arial" w:eastAsia="Times New Roman" w:hAnsi="Arial" w:cs="Arial"/>
          <w:color w:val="D93025"/>
          <w:spacing w:val="2"/>
          <w:sz w:val="27"/>
          <w:lang w:eastAsia="ru-RU"/>
        </w:rPr>
        <w:t>*</w:t>
      </w:r>
    </w:p>
    <w:p w:rsidR="00DB4104" w:rsidRPr="00B640E8" w:rsidRDefault="009B703D" w:rsidP="00DB41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13" type="#_x0000_t75" style="width:61.1pt;height:18.4pt" o:ole="">
            <v:imagedata r:id="rId67" o:title=""/>
          </v:shape>
          <w:control r:id="rId68" w:name="DefaultOcxName31" w:shapeid="_x0000_i1213"/>
        </w:object>
      </w:r>
    </w:p>
    <w:p w:rsidR="00DB4104" w:rsidRPr="00B640E8" w:rsidRDefault="00DB4104" w:rsidP="00DB4104">
      <w:pPr>
        <w:shd w:val="clear" w:color="auto" w:fill="FFFFFF"/>
        <w:spacing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DB4104" w:rsidRPr="00B640E8" w:rsidRDefault="00DB4104" w:rsidP="00DB4104">
      <w:pPr>
        <w:shd w:val="clear" w:color="auto" w:fill="673AB7"/>
        <w:spacing w:after="0" w:line="603" w:lineRule="atLeast"/>
        <w:jc w:val="center"/>
        <w:rPr>
          <w:rFonts w:ascii="Arial" w:eastAsia="Times New Roman" w:hAnsi="Arial" w:cs="Arial"/>
          <w:color w:val="FFFFFF"/>
          <w:spacing w:val="4"/>
          <w:sz w:val="23"/>
          <w:szCs w:val="23"/>
          <w:lang w:eastAsia="ru-RU"/>
        </w:rPr>
      </w:pPr>
      <w:r w:rsidRPr="00B640E8">
        <w:rPr>
          <w:rFonts w:ascii="Arial" w:eastAsia="Times New Roman" w:hAnsi="Arial" w:cs="Arial"/>
          <w:color w:val="FFFFFF"/>
          <w:spacing w:val="4"/>
          <w:sz w:val="23"/>
          <w:lang w:eastAsia="ru-RU"/>
        </w:rPr>
        <w:t>Отправить</w:t>
      </w:r>
    </w:p>
    <w:p w:rsidR="004A174E" w:rsidRDefault="004A174E"/>
    <w:sectPr w:rsidR="004A174E" w:rsidSect="004A1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4104"/>
    <w:rsid w:val="004A174E"/>
    <w:rsid w:val="005170CD"/>
    <w:rsid w:val="009B703D"/>
    <w:rsid w:val="00A6581B"/>
    <w:rsid w:val="00DB4104"/>
    <w:rsid w:val="00F33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2.wmf"/><Relationship Id="rId50" Type="http://schemas.openxmlformats.org/officeDocument/2006/relationships/control" Target="activeX/activeX23.xml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control" Target="activeX/activeX32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7.wmf"/><Relationship Id="rId40" Type="http://schemas.openxmlformats.org/officeDocument/2006/relationships/control" Target="activeX/activeX18.xml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control" Target="activeX/activeX27.xml"/><Relationship Id="rId66" Type="http://schemas.openxmlformats.org/officeDocument/2006/relationships/control" Target="activeX/activeX3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control" Target="activeX/activeX28.xml"/><Relationship Id="rId65" Type="http://schemas.openxmlformats.org/officeDocument/2006/relationships/image" Target="media/image31.wmf"/><Relationship Id="rId4" Type="http://schemas.openxmlformats.org/officeDocument/2006/relationships/hyperlink" Target="https://accounts.google.com/Login?continue=https%3A%2F%2Fdocs.google.com%2Fforms%2Fd%2Fe%2F1FAIpQLSflhWMwxVOyuYil4g7y7YhCx730n7VVqJYrVc3r07x0qRF-iw%2Fviewform%3Ffbzx%3D2768447955468268010" TargetMode="Externa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control" Target="activeX/activeX22.xml"/><Relationship Id="rId56" Type="http://schemas.openxmlformats.org/officeDocument/2006/relationships/control" Target="activeX/activeX26.xml"/><Relationship Id="rId64" Type="http://schemas.openxmlformats.org/officeDocument/2006/relationships/control" Target="activeX/activeX30.xml"/><Relationship Id="rId69" Type="http://schemas.openxmlformats.org/officeDocument/2006/relationships/fontTable" Target="fontTable.xml"/><Relationship Id="rId8" Type="http://schemas.openxmlformats.org/officeDocument/2006/relationships/control" Target="activeX/activeX2.xml"/><Relationship Id="rId51" Type="http://schemas.openxmlformats.org/officeDocument/2006/relationships/image" Target="media/image24.wmf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control" Target="activeX/activeX8.xml"/><Relationship Id="rId41" Type="http://schemas.openxmlformats.org/officeDocument/2006/relationships/image" Target="media/image19.wmf"/><Relationship Id="rId54" Type="http://schemas.openxmlformats.org/officeDocument/2006/relationships/control" Target="activeX/activeX25.xml"/><Relationship Id="rId62" Type="http://schemas.openxmlformats.org/officeDocument/2006/relationships/control" Target="activeX/activeX29.xml"/><Relationship Id="rId7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2022-06-17T07:48:00Z</dcterms:created>
  <dcterms:modified xsi:type="dcterms:W3CDTF">2022-06-17T09:36:00Z</dcterms:modified>
</cp:coreProperties>
</file>