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E2" w:rsidRDefault="001535E2" w:rsidP="00FC16E3">
      <w:pPr>
        <w:pStyle w:val="a3"/>
        <w:jc w:val="both"/>
      </w:pPr>
      <w:r>
        <w:rPr>
          <w:rStyle w:val="a4"/>
        </w:rPr>
        <w:t>ЦЕЛИ:</w:t>
      </w:r>
    </w:p>
    <w:p w:rsidR="001535E2" w:rsidRDefault="001535E2" w:rsidP="00FC16E3">
      <w:pPr>
        <w:pStyle w:val="a3"/>
        <w:jc w:val="both"/>
      </w:pPr>
      <w:r>
        <w:t>Содействие успешной реализации государственной политики в области образования, создание единого муниципального методического пространства в сфере повышения квалификации и непрерывного развития профессионального мастерства педагогических работников в соответствии с приоритетными задачами в области образования, учитывающего региональную и муниципальную специфику.</w:t>
      </w:r>
    </w:p>
    <w:p w:rsidR="001535E2" w:rsidRDefault="001535E2" w:rsidP="00FC16E3">
      <w:pPr>
        <w:pStyle w:val="a3"/>
        <w:jc w:val="both"/>
      </w:pPr>
      <w:r>
        <w:rPr>
          <w:rStyle w:val="a4"/>
        </w:rPr>
        <w:t>ЗАДАЧИ:</w:t>
      </w:r>
    </w:p>
    <w:p w:rsidR="001535E2" w:rsidRDefault="001535E2" w:rsidP="00FC16E3">
      <w:pPr>
        <w:pStyle w:val="a3"/>
        <w:ind w:left="34"/>
        <w:jc w:val="both"/>
      </w:pPr>
      <w:r>
        <w:t xml:space="preserve">1. Организация комплексной работы по выявлению профессиональных дефицитов педагогических работников на основе единого диагностического инструментария, включающего </w:t>
      </w:r>
      <w:proofErr w:type="gramStart"/>
      <w:r>
        <w:t>предметный</w:t>
      </w:r>
      <w:proofErr w:type="gramEnd"/>
      <w:r>
        <w:t>, методический, оценочный, психолого-педагогический, коммуникативный и цифровой компоненты.</w:t>
      </w:r>
    </w:p>
    <w:p w:rsidR="001535E2" w:rsidRDefault="001535E2" w:rsidP="00FC16E3">
      <w:pPr>
        <w:pStyle w:val="a3"/>
        <w:ind w:left="34"/>
        <w:jc w:val="both"/>
      </w:pPr>
      <w:r>
        <w:t>2. Обеспечение деятельности по совершенствованию предметных, методических компетенций педагогических работников с использованием активных форматов профессионального развития.</w:t>
      </w:r>
    </w:p>
    <w:p w:rsidR="00FC16E3" w:rsidRDefault="00FC16E3" w:rsidP="00FC16E3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Выявление запроса педагогов на повышение квалификации.  Содействие увеличению числа педагогических работников повышающих  свою  квалификацию, профессионализм (аттестация педагогов). </w:t>
      </w:r>
    </w:p>
    <w:p w:rsidR="00FC16E3" w:rsidRDefault="00FC16E3" w:rsidP="00FC1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 Выявление запроса педагогов на курсовую переподготовку. Корректировка прохождения педагогическими работниками  образовательных организаций города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профессиональным программам повышения квалификации. Учет числа курсов повышения квалификации. Составление банка данных курсовой переподготовки.</w:t>
      </w:r>
    </w:p>
    <w:p w:rsidR="00FC16E3" w:rsidRDefault="00FC16E3" w:rsidP="00FC16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Повышение активности,  участие педагогов  в семинарах, конференциях, мастер-классах, конкурсах педагогического мастерства и других методических мероприятиях на основе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изучения профессиональных компетенций педагогических работников образовательных организаций города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35E2" w:rsidRDefault="00FC16E3" w:rsidP="00FC16E3">
      <w:pPr>
        <w:pStyle w:val="a3"/>
        <w:jc w:val="both"/>
      </w:pPr>
      <w:r>
        <w:t>6</w:t>
      </w:r>
      <w:r w:rsidR="001535E2">
        <w:t>. Разработка индивидуальных маршрутов непрерывного развития профессионального мастерства педагогических работников как инструмента адресного сопровождения различных целевых групп и отдельных педагогических работников.</w:t>
      </w:r>
    </w:p>
    <w:p w:rsidR="001535E2" w:rsidRDefault="00FC16E3" w:rsidP="00FC16E3">
      <w:pPr>
        <w:pStyle w:val="a3"/>
        <w:jc w:val="both"/>
      </w:pPr>
      <w:r>
        <w:t>7</w:t>
      </w:r>
      <w:r w:rsidR="001535E2">
        <w:t>. Развитие кадрового потенциала в образовательных организациях за счет разработки и реализации стратегии кадровой политики, направленной на повышение результативности деятельности педагогических работников и максимально эффективного использования их профессионального потенциала для достижения поставленных профессиональных задач.</w:t>
      </w:r>
    </w:p>
    <w:p w:rsidR="0085179C" w:rsidRDefault="0085179C" w:rsidP="00FC16E3">
      <w:pPr>
        <w:jc w:val="both"/>
      </w:pPr>
    </w:p>
    <w:sectPr w:rsidR="0085179C" w:rsidSect="0091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5E2"/>
    <w:rsid w:val="00052DE1"/>
    <w:rsid w:val="001535E2"/>
    <w:rsid w:val="005C6804"/>
    <w:rsid w:val="0085179C"/>
    <w:rsid w:val="00913716"/>
    <w:rsid w:val="00FC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3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7</cp:revision>
  <dcterms:created xsi:type="dcterms:W3CDTF">2022-06-16T08:01:00Z</dcterms:created>
  <dcterms:modified xsi:type="dcterms:W3CDTF">2022-06-17T07:53:00Z</dcterms:modified>
</cp:coreProperties>
</file>