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DC" w:rsidRPr="00E93932" w:rsidRDefault="00E71BDC" w:rsidP="00E71BDC">
      <w:pPr>
        <w:jc w:val="center"/>
        <w:rPr>
          <w:lang w:val="ru-RU"/>
        </w:rPr>
      </w:pPr>
      <w:r w:rsidRPr="003C721D">
        <w:rPr>
          <w:b/>
          <w:bCs/>
          <w:sz w:val="28"/>
          <w:szCs w:val="28"/>
          <w:lang w:val="ru-RU"/>
        </w:rPr>
        <w:t>Рекомендации для учителей по совершенствованию организации и методики преподавания учебного предмета</w:t>
      </w:r>
      <w:r w:rsidR="00E93932" w:rsidRPr="00E93932">
        <w:rPr>
          <w:b/>
          <w:bCs/>
          <w:sz w:val="28"/>
          <w:szCs w:val="28"/>
          <w:lang w:val="ru-RU"/>
        </w:rPr>
        <w:t xml:space="preserve"> </w:t>
      </w:r>
      <w:r w:rsidR="00E93932">
        <w:rPr>
          <w:b/>
          <w:bCs/>
          <w:sz w:val="28"/>
          <w:szCs w:val="28"/>
          <w:lang w:val="ru-RU"/>
        </w:rPr>
        <w:t>по результатам ОГЭ-2021</w:t>
      </w:r>
    </w:p>
    <w:p w:rsidR="00E71BDC" w:rsidRPr="003C721D" w:rsidRDefault="00E71BDC" w:rsidP="00E71BDC">
      <w:pPr>
        <w:jc w:val="center"/>
        <w:rPr>
          <w:lang w:val="ru-RU"/>
        </w:rPr>
      </w:pPr>
    </w:p>
    <w:p w:rsidR="00E71BDC" w:rsidRPr="003C721D" w:rsidRDefault="00E71BDC" w:rsidP="00E71BDC">
      <w:pPr>
        <w:ind w:firstLine="539"/>
        <w:jc w:val="both"/>
        <w:rPr>
          <w:b/>
          <w:bCs/>
          <w:lang w:val="ru-RU"/>
        </w:rPr>
      </w:pPr>
      <w:r w:rsidRPr="003C721D">
        <w:rPr>
          <w:b/>
          <w:bCs/>
          <w:lang w:val="ru-RU"/>
        </w:rPr>
        <w:t xml:space="preserve">Рекомендации учителям русского языка и литературы по совершенствованию организации и методики обучения русскому языку: </w:t>
      </w:r>
    </w:p>
    <w:p w:rsidR="00E71BDC" w:rsidRPr="003C721D" w:rsidRDefault="00E71BDC" w:rsidP="00E71BDC">
      <w:pPr>
        <w:ind w:firstLine="539"/>
        <w:jc w:val="both"/>
        <w:rPr>
          <w:lang w:val="ru-RU"/>
        </w:rPr>
      </w:pPr>
    </w:p>
    <w:p w:rsidR="00E71BDC" w:rsidRPr="003C721D" w:rsidRDefault="00E71BDC" w:rsidP="00E71BDC">
      <w:pPr>
        <w:ind w:firstLine="539"/>
        <w:jc w:val="both"/>
        <w:rPr>
          <w:lang w:val="ru-RU"/>
        </w:rPr>
      </w:pPr>
      <w:r w:rsidRPr="003C721D">
        <w:rPr>
          <w:lang w:val="ru-RU"/>
        </w:rPr>
        <w:t xml:space="preserve">Для закрепления положительной динамики и достижения более высоких результатов ОГЭ необходимо: 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>более полно и последовательно использовать те</w:t>
      </w:r>
      <w:r w:rsidR="00A7794B">
        <w:rPr>
          <w:lang w:val="ru-RU"/>
        </w:rPr>
        <w:t>кстоце</w:t>
      </w:r>
      <w:r w:rsidRPr="003C721D">
        <w:rPr>
          <w:lang w:val="ru-RU"/>
        </w:rPr>
        <w:t>нтрический принцип в обучении русскому языку в основной школе, при котором текст на уроке является высшей дидактической единицей; работа с текстом должна предваряться системой предтекстовых и послетекстовых заданий, что позволит создать у школьников правильное представление о многофункциональности языкового явления как грамматического, коммуникативного и эстетического факта; при изучении орфографических и грамматических явлений усилить внимание к смысловой стороне работы с текстом (определение темы, основной мысли, работа с ключевыми словами и т.п.);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 xml:space="preserve">включить в программы развития речи темы, направленные на освоение понятий «микротема», «абзац», «средства связи предложений в тексте»; </w:t>
      </w:r>
    </w:p>
    <w:p w:rsidR="00E71BDC" w:rsidRPr="003C721D" w:rsidRDefault="00E71BDC" w:rsidP="00E71BDC">
      <w:pPr>
        <w:numPr>
          <w:ilvl w:val="0"/>
          <w:numId w:val="1"/>
        </w:numPr>
        <w:ind w:left="0" w:firstLine="539"/>
        <w:jc w:val="both"/>
        <w:rPr>
          <w:lang w:val="ru-RU"/>
        </w:rPr>
      </w:pPr>
      <w:r w:rsidRPr="003C721D">
        <w:rPr>
          <w:lang w:val="ru-RU"/>
        </w:rPr>
        <w:t>шире использовать в программах обучения русскому языку упражнения по аудированию;</w:t>
      </w:r>
    </w:p>
    <w:p w:rsidR="00E71BDC" w:rsidRPr="003C721D" w:rsidRDefault="00E71BDC" w:rsidP="00E71BDC">
      <w:pPr>
        <w:numPr>
          <w:ilvl w:val="0"/>
          <w:numId w:val="1"/>
        </w:numPr>
        <w:ind w:left="709" w:hanging="170"/>
        <w:jc w:val="both"/>
        <w:rPr>
          <w:lang w:val="ru-RU"/>
        </w:rPr>
      </w:pPr>
      <w:r w:rsidRPr="003C721D">
        <w:rPr>
          <w:lang w:val="ru-RU"/>
        </w:rPr>
        <w:t xml:space="preserve">при организации повторения программного материала в процессе подготовки к экзамену более широко использовать приемы формирующего оценивания; 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>при работе с текстом уделять внимание морфемному анализу, вопросам морфологии, лексики,  структурно-семантическим особенностям простых и сложных предложений, их коммуникативным особенностям;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 xml:space="preserve">внедрять в учебный процесс разнообразные виды языкового анализа с учётом семантической характеристики языкового явления и его функциональных особенностей; 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 xml:space="preserve">развивать умение воспринимать информацию, в том числе и на слух (в рамках подготовки к написанию сжатого изложения); 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>систематизировать и углубить знания основных теоретико-литературных понятий; развивать и совершенствовать  навыки сопоставления различных художественных произведений;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>совершенствовать навыки внимательного чтения с выявлением особенностей содержания и формы литературного произведения;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>организовывать деятельность учащихся, нацеленную на формирование навыка речевого самоконтроля, умения анализировать и корректировать свои устные и письменные высказывания в соответствии с нормами современного русского литературного языка, а также коммуникативной задачей, для этого необходимо обращать более серьёзное внимание на организацию работы с различными словарями русского языка, лингвистическими справочниками;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 xml:space="preserve">систематически включать различные задания на формирование метапредметных УУД, на основе преемственности и системности выстраивать работу по достижению метапредметных результатов обучения (умений сравнивать, анализировать, выявлять причинно-следственные связи, высказывать и аргументировать свою точку зрения, использовать связные тексты, выполнять задания по определенной технологии и др.) на уроках русского языка, представлять результаты такой работы в различных форматах (письменный ответ, устный ответ, презентация, таблица, опорная схема и пр.); 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 xml:space="preserve">использовать в работе современные способы проверки знаний, умений и навыков </w:t>
      </w:r>
      <w:r w:rsidRPr="003C721D">
        <w:rPr>
          <w:lang w:val="ru-RU"/>
        </w:rPr>
        <w:lastRenderedPageBreak/>
        <w:t xml:space="preserve">учащихся, соблюдать нормы проверки ученических работ, совершенствовать систему диагностических материалов для организации текущего, промежуточного и итогового контроля по предмету с учетом типичных ошибок и затруднений выпускников, выявленных в результате проведения контрольной работы, использовать в практике работы учителя все типы заданий, </w:t>
      </w:r>
      <w:r w:rsidR="004F548D" w:rsidRPr="003C721D">
        <w:rPr>
          <w:lang w:val="ru-RU"/>
        </w:rPr>
        <w:t>представленных</w:t>
      </w:r>
      <w:r w:rsidRPr="003C721D">
        <w:rPr>
          <w:lang w:val="ru-RU"/>
        </w:rPr>
        <w:t xml:space="preserve"> в экзаменационной работе ОГЭ; 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 xml:space="preserve">систематически использовать технологии и методики коммуникативного, интерактивного, проектного обучения; 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>эффективно использовать ресурсы информационной образовательной среды по предмету (ЭОР региональных и федеральных коллекций, электронные приложения и специальные учебные пособия к УМК, цифровые образовательные платформы «Российская электронная школа», «LECTA» и пр.) для расширения возможностей работы с источниками информации на уроках;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>систематически принимать участие в семинарах, вебинарах, конференциях, других формах профессионального общения и обучения, которые посвящены проблемам ГИА, проведению международных и национальных исследований качества образования и т.д.;</w:t>
      </w:r>
    </w:p>
    <w:p w:rsidR="00E71BDC" w:rsidRPr="003C721D" w:rsidRDefault="00E71BDC" w:rsidP="00E71BDC">
      <w:pPr>
        <w:numPr>
          <w:ilvl w:val="0"/>
          <w:numId w:val="1"/>
        </w:numPr>
        <w:jc w:val="both"/>
        <w:rPr>
          <w:lang w:val="ru-RU"/>
        </w:rPr>
      </w:pPr>
      <w:r w:rsidRPr="003C721D">
        <w:rPr>
          <w:lang w:val="ru-RU"/>
        </w:rPr>
        <w:t xml:space="preserve">использовать материалы открытого банка ФИПИ для конструирования диагностических материалов и проведения промежуточной и текущей диагностики на уроках русского языка; </w:t>
      </w:r>
      <w:r w:rsidR="004F548D">
        <w:rPr>
          <w:lang w:val="ru-RU"/>
        </w:rPr>
        <w:t>решение</w:t>
      </w:r>
      <w:r w:rsidRPr="003C721D">
        <w:rPr>
          <w:lang w:val="ru-RU"/>
        </w:rPr>
        <w:t xml:space="preserve"> заданий Открытого банка ОГЭ необходимо для формирования устойчивых навыков письма, но его нужно сочетать с фундаментальной подготовкой, позволяющей сформировать у обучающихся общие учебные действия, способствующие более эффективному усвоению изучаемых вопросов; </w:t>
      </w:r>
    </w:p>
    <w:p w:rsidR="00E71BDC" w:rsidRPr="003C721D" w:rsidRDefault="00E71BDC" w:rsidP="00E71BDC">
      <w:pPr>
        <w:numPr>
          <w:ilvl w:val="0"/>
          <w:numId w:val="1"/>
        </w:numPr>
        <w:spacing w:after="240"/>
        <w:jc w:val="both"/>
        <w:rPr>
          <w:lang w:val="ru-RU"/>
        </w:rPr>
      </w:pPr>
      <w:r w:rsidRPr="003C721D">
        <w:rPr>
          <w:lang w:val="ru-RU"/>
        </w:rPr>
        <w:t>повышать уровень профессиональной компетентности через системную работу с материалами, размещёнными на сайте ФИПИ (режим доступа: http://www.fipi.ru), документами, регламентирующими разработку КИМ для государственной итоговой аттестации по русскому языку (кодификатор элементов содержания, спецификация и демонстрационный вариант экзаменационной работы), учебно-методическими материалами для членов предметных комиссий по проверке выполнения заданий с развёрнутым ответом экзаменационных работ выпускников 9-х классов; аналитическими отчётами по результатам государственной итоговой аттестации.</w:t>
      </w:r>
    </w:p>
    <w:p w:rsidR="00E71BDC" w:rsidRPr="003C721D" w:rsidRDefault="00E71BDC" w:rsidP="00E71BDC">
      <w:pPr>
        <w:tabs>
          <w:tab w:val="left" w:pos="0"/>
        </w:tabs>
        <w:ind w:firstLine="567"/>
        <w:jc w:val="both"/>
        <w:rPr>
          <w:b/>
          <w:lang w:val="ru-RU"/>
        </w:rPr>
      </w:pPr>
      <w:r w:rsidRPr="003C721D">
        <w:rPr>
          <w:b/>
          <w:bCs/>
          <w:lang w:val="ru-RU"/>
        </w:rPr>
        <w:t>Рекомендации р</w:t>
      </w:r>
      <w:r w:rsidRPr="003C721D">
        <w:rPr>
          <w:b/>
          <w:lang w:val="ru-RU"/>
        </w:rPr>
        <w:t>уководителям МО учителей русского языка и литературы с целью повышения качества преподавания русского языка:</w:t>
      </w:r>
    </w:p>
    <w:p w:rsidR="00E71BDC" w:rsidRPr="003C721D" w:rsidRDefault="00E71BDC" w:rsidP="00E71BDC">
      <w:pPr>
        <w:tabs>
          <w:tab w:val="left" w:pos="1701"/>
        </w:tabs>
        <w:ind w:left="851" w:hanging="284"/>
        <w:jc w:val="both"/>
        <w:rPr>
          <w:lang w:val="ru-RU"/>
        </w:rPr>
      </w:pPr>
      <w:r w:rsidRPr="003C721D">
        <w:rPr>
          <w:lang w:val="ru-RU"/>
        </w:rPr>
        <w:t xml:space="preserve">– организовать обсуждение результатов ОГЭ по русскому языку в 2021 году в рамках семинаров-практикумов с целью выявления лучшего педагогического опыта преподавания русского языка по формированию </w:t>
      </w:r>
      <w:r w:rsidR="004F548D" w:rsidRPr="003C721D">
        <w:rPr>
          <w:lang w:val="ru-RU"/>
        </w:rPr>
        <w:t>универсальных</w:t>
      </w:r>
      <w:r w:rsidRPr="003C721D">
        <w:rPr>
          <w:lang w:val="ru-RU"/>
        </w:rPr>
        <w:t xml:space="preserve"> учебных действий обучающихся для ликвидации выявленных образовательных дефицитов в обучении на уроках русского языка и организации обмена опытом активизации деятельности школьников с различным уровнем подготовки при обучении русскому языку; </w:t>
      </w:r>
    </w:p>
    <w:p w:rsidR="00E71BDC" w:rsidRPr="003C721D" w:rsidRDefault="00E71BDC" w:rsidP="00E71BDC">
      <w:pPr>
        <w:numPr>
          <w:ilvl w:val="0"/>
          <w:numId w:val="2"/>
        </w:numPr>
        <w:ind w:left="851" w:hanging="284"/>
        <w:jc w:val="both"/>
        <w:rPr>
          <w:lang w:val="ru-RU"/>
        </w:rPr>
      </w:pPr>
      <w:r w:rsidRPr="003C721D">
        <w:rPr>
          <w:lang w:val="ru-RU"/>
        </w:rPr>
        <w:t>спланировать систему методической поддержки учителей, имеющих профессиональные дефициты, с целью их ликвидации, используя различные формы организации профессионального очного и виртуального общения (в том числе наставничество);</w:t>
      </w:r>
    </w:p>
    <w:p w:rsidR="00E71BDC" w:rsidRPr="003C721D" w:rsidRDefault="00E71BDC" w:rsidP="00E71BDC">
      <w:pPr>
        <w:numPr>
          <w:ilvl w:val="0"/>
          <w:numId w:val="2"/>
        </w:numPr>
        <w:ind w:left="851" w:hanging="284"/>
        <w:jc w:val="both"/>
        <w:rPr>
          <w:lang w:val="ru-RU"/>
        </w:rPr>
      </w:pPr>
      <w:r w:rsidRPr="003C721D">
        <w:rPr>
          <w:lang w:val="ru-RU"/>
        </w:rPr>
        <w:t>провести заседания методических объединений по тематике выявленных затруднений учеников 9-х классов по проблемам: «Виды и типы устного и письменного текста и технологии работы с ними», «Морфологический и синтаксический анализ слова, предложения, текста», «Роль контекста в определении ключевых понятий содержательного и лингвистического анализа»;</w:t>
      </w:r>
    </w:p>
    <w:p w:rsidR="00E71BDC" w:rsidRPr="003C721D" w:rsidRDefault="00E71BDC" w:rsidP="00E71BDC">
      <w:pPr>
        <w:numPr>
          <w:ilvl w:val="0"/>
          <w:numId w:val="2"/>
        </w:numPr>
        <w:ind w:left="851" w:hanging="284"/>
        <w:jc w:val="both"/>
        <w:rPr>
          <w:lang w:val="ru-RU"/>
        </w:rPr>
      </w:pPr>
      <w:r w:rsidRPr="003C721D">
        <w:rPr>
          <w:lang w:val="ru-RU"/>
        </w:rPr>
        <w:t xml:space="preserve">организовать проведение «круглых столов», педагогических мастерских, работу </w:t>
      </w:r>
      <w:r w:rsidRPr="003C721D">
        <w:rPr>
          <w:lang w:val="ru-RU"/>
        </w:rPr>
        <w:lastRenderedPageBreak/>
        <w:t>творческих групп по обмену опытом эффективного обучения русскому языку в условиях реализации требований ФГОС ООО;</w:t>
      </w:r>
    </w:p>
    <w:p w:rsidR="00E71BDC" w:rsidRPr="003C721D" w:rsidRDefault="00E71BDC" w:rsidP="00E71BDC">
      <w:pPr>
        <w:pStyle w:val="Default"/>
        <w:ind w:left="851" w:hanging="284"/>
        <w:jc w:val="both"/>
      </w:pPr>
      <w:r w:rsidRPr="003C721D">
        <w:rPr>
          <w:rFonts w:ascii="Times New Roman" w:hAnsi="Times New Roman" w:cs="Times New Roman"/>
        </w:rPr>
        <w:t xml:space="preserve"> – организовать обсуждение эффективного использования при подготовке учащихся к итоговой аттестации в форме ОГЭ возможностей следующих УМК по русскому языку:</w:t>
      </w:r>
    </w:p>
    <w:p w:rsidR="00E71BDC" w:rsidRPr="003C721D" w:rsidRDefault="00E71BDC" w:rsidP="00E71BDC">
      <w:pPr>
        <w:ind w:left="1418"/>
        <w:jc w:val="both"/>
        <w:rPr>
          <w:lang w:val="ru-RU"/>
        </w:rPr>
      </w:pPr>
      <w:r w:rsidRPr="003C721D">
        <w:rPr>
          <w:lang w:val="ru-RU"/>
        </w:rPr>
        <w:t>1. Линия УМК М. М. Разумовской способствует формированию на высоком уровне навыков устной и письменной коммуникации в новом и академическом подходе.</w:t>
      </w:r>
    </w:p>
    <w:p w:rsidR="00E71BDC" w:rsidRPr="003C721D" w:rsidRDefault="00E71BDC" w:rsidP="00E71BDC">
      <w:pPr>
        <w:ind w:left="1418"/>
        <w:jc w:val="both"/>
        <w:rPr>
          <w:lang w:val="ru-RU"/>
        </w:rPr>
      </w:pPr>
      <w:r w:rsidRPr="003C721D">
        <w:rPr>
          <w:lang w:val="ru-RU"/>
        </w:rPr>
        <w:t>2. Линия УМК А. Д. Шмелёва, имея модульный принцип изучения материала, реализует системно-деятельностный подход на основе высокой научной базы, адаптированной под восприятие современного ученика;</w:t>
      </w:r>
    </w:p>
    <w:p w:rsidR="00E71BDC" w:rsidRPr="003C721D" w:rsidRDefault="00E71BDC" w:rsidP="00E71BD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721D">
        <w:rPr>
          <w:rFonts w:ascii="Times New Roman" w:hAnsi="Times New Roman" w:cs="Times New Roman"/>
          <w:sz w:val="24"/>
          <w:szCs w:val="24"/>
          <w:lang w:val="ru-RU"/>
        </w:rPr>
        <w:t>создать банк проверочных работ по русскому языку для обучающихся 9-х классов на основе открытого банка заданий ФИПИ;</w:t>
      </w:r>
    </w:p>
    <w:p w:rsidR="00E71BDC" w:rsidRPr="003C721D" w:rsidRDefault="00E71BDC" w:rsidP="00E71BDC">
      <w:pPr>
        <w:pStyle w:val="a3"/>
        <w:numPr>
          <w:ilvl w:val="0"/>
          <w:numId w:val="4"/>
        </w:numPr>
        <w:tabs>
          <w:tab w:val="left" w:pos="426"/>
        </w:tabs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721D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повышение квалификации педагогов в области изучения инновационных методик, форм и способов формирования коммуникативной компетенции обучающихся в соответствии с ФГОС и диагностики образовательных результатов по русскому языку.      </w:t>
      </w:r>
    </w:p>
    <w:p w:rsidR="00E71BDC" w:rsidRPr="003C721D" w:rsidRDefault="00E71BDC" w:rsidP="00E71BDC">
      <w:pPr>
        <w:tabs>
          <w:tab w:val="left" w:pos="426"/>
        </w:tabs>
        <w:ind w:firstLine="567"/>
        <w:jc w:val="both"/>
        <w:rPr>
          <w:b/>
          <w:lang w:val="ru-RU" w:eastAsia="ru-RU"/>
        </w:rPr>
      </w:pPr>
      <w:r w:rsidRPr="003C721D">
        <w:rPr>
          <w:b/>
          <w:lang w:val="ru-RU" w:eastAsia="ru-RU"/>
        </w:rPr>
        <w:t>Рекомендации муниципальным органам, осуществляющим управление в сфере образования:</w:t>
      </w:r>
    </w:p>
    <w:p w:rsidR="00E71BDC" w:rsidRPr="003C721D" w:rsidRDefault="00E71BDC" w:rsidP="00E71BDC">
      <w:pPr>
        <w:ind w:left="851" w:hanging="284"/>
        <w:jc w:val="both"/>
        <w:rPr>
          <w:lang w:val="ru-RU" w:eastAsia="ru-RU"/>
        </w:rPr>
      </w:pPr>
      <w:r w:rsidRPr="003C721D">
        <w:rPr>
          <w:b/>
          <w:lang w:val="ru-RU" w:eastAsia="ru-RU"/>
        </w:rPr>
        <w:t xml:space="preserve">– </w:t>
      </w:r>
      <w:r w:rsidRPr="003C721D">
        <w:rPr>
          <w:lang w:val="ru-RU" w:eastAsia="ru-RU"/>
        </w:rPr>
        <w:t>создать условия повышения квалификации педагогов с использованием различных форм: проблемные очные и дистанционные курсы повышения квалификации, участие в творческих группах, обучающих семинарах, вебинарах, практикумах, мастер-классах на муниципальном уровне;</w:t>
      </w:r>
    </w:p>
    <w:p w:rsidR="00E71BDC" w:rsidRPr="003C721D" w:rsidRDefault="00E71BDC" w:rsidP="00E71BDC">
      <w:pPr>
        <w:spacing w:after="240"/>
        <w:ind w:left="851" w:hanging="284"/>
        <w:jc w:val="both"/>
        <w:rPr>
          <w:b/>
          <w:lang w:val="ru-RU"/>
        </w:rPr>
      </w:pPr>
      <w:r w:rsidRPr="003C721D">
        <w:rPr>
          <w:lang w:val="ru-RU" w:eastAsia="ru-RU"/>
        </w:rPr>
        <w:t>– обеспечить оснащение кабинетов русского языка и литературы необходимым составляющим учебно-методического комплекса, соответствующим требованиям ФГОС: справочники и учебные словари, предназначенные для каждодневной работы на уроках; рабочие тетради и дневники, формирующие навыки организации и проведения самостоятельной работы в домашних условиях, навыки самопроверки и самооценки; разнообразные учебные пособия, с помощью которых поддерживается и развивается интерес к изучению родного языка.</w:t>
      </w:r>
    </w:p>
    <w:p w:rsidR="00E71BDC" w:rsidRPr="003C721D" w:rsidRDefault="00E71BDC" w:rsidP="00E71BD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721D">
        <w:rPr>
          <w:rFonts w:ascii="Times New Roman" w:hAnsi="Times New Roman" w:cs="Times New Roman"/>
          <w:b/>
          <w:sz w:val="24"/>
          <w:szCs w:val="24"/>
          <w:lang w:val="ru-RU"/>
        </w:rPr>
        <w:t>2.5.1. Рекомендации по совершенствованию преподавания учебного предмета для всех обучающихся</w:t>
      </w:r>
    </w:p>
    <w:p w:rsidR="00E71BDC" w:rsidRPr="003C721D" w:rsidRDefault="00E71BDC" w:rsidP="00E71BDC">
      <w:pPr>
        <w:pStyle w:val="1"/>
        <w:spacing w:after="0" w:line="240" w:lineRule="auto"/>
        <w:ind w:left="0"/>
        <w:jc w:val="both"/>
        <w:rPr>
          <w:lang w:val="ru-RU"/>
        </w:rPr>
      </w:pPr>
    </w:p>
    <w:p w:rsidR="00E71BDC" w:rsidRPr="003C721D" w:rsidRDefault="00E71BDC" w:rsidP="00E71BDC">
      <w:pPr>
        <w:ind w:firstLine="567"/>
        <w:jc w:val="both"/>
        <w:rPr>
          <w:lang w:val="ru-RU"/>
        </w:rPr>
      </w:pPr>
      <w:r w:rsidRPr="003C721D">
        <w:rPr>
          <w:b/>
          <w:lang w:val="ru-RU"/>
        </w:rPr>
        <w:t>Анализ результатов экзамена позволяет дать учителям русского языка следующие рекомендации</w:t>
      </w:r>
      <w:r w:rsidRPr="003C721D">
        <w:rPr>
          <w:lang w:val="ru-RU"/>
        </w:rPr>
        <w:t xml:space="preserve">: </w:t>
      </w:r>
    </w:p>
    <w:p w:rsidR="00E71BDC" w:rsidRPr="003C721D" w:rsidRDefault="00E71BDC" w:rsidP="00E71BDC">
      <w:pPr>
        <w:ind w:firstLine="567"/>
        <w:jc w:val="both"/>
        <w:rPr>
          <w:lang w:val="ru-RU"/>
        </w:rPr>
      </w:pPr>
    </w:p>
    <w:p w:rsidR="00E71BDC" w:rsidRPr="003C721D" w:rsidRDefault="00E71BDC" w:rsidP="00E71BDC">
      <w:pPr>
        <w:numPr>
          <w:ilvl w:val="1"/>
          <w:numId w:val="3"/>
        </w:numPr>
        <w:tabs>
          <w:tab w:val="clear" w:pos="1080"/>
          <w:tab w:val="num" w:pos="851"/>
        </w:tabs>
        <w:ind w:left="851" w:hanging="284"/>
        <w:jc w:val="both"/>
        <w:rPr>
          <w:lang w:val="ru-RU"/>
        </w:rPr>
      </w:pPr>
      <w:r w:rsidRPr="003C721D">
        <w:rPr>
          <w:lang w:val="ru-RU"/>
        </w:rPr>
        <w:t>необходимо формировать системные представления учащихся о языковых явлениях и их многофункциональности как грамматических, лексических, коммуникативных и эстетических феноменов;</w:t>
      </w:r>
    </w:p>
    <w:p w:rsidR="00E71BDC" w:rsidRPr="003C721D" w:rsidRDefault="00E71BDC" w:rsidP="00E71BDC">
      <w:pPr>
        <w:numPr>
          <w:ilvl w:val="1"/>
          <w:numId w:val="3"/>
        </w:numPr>
        <w:tabs>
          <w:tab w:val="clear" w:pos="1080"/>
          <w:tab w:val="num" w:pos="851"/>
        </w:tabs>
        <w:ind w:left="851" w:hanging="284"/>
        <w:jc w:val="both"/>
        <w:rPr>
          <w:lang w:val="ru-RU"/>
        </w:rPr>
      </w:pPr>
      <w:r w:rsidRPr="003C721D">
        <w:rPr>
          <w:lang w:val="ru-RU"/>
        </w:rPr>
        <w:t xml:space="preserve">проводить на уроках русского языка систематическую работу с текстами различных стилей (научно-популярного, публицистического, официально-делового и т. д.); </w:t>
      </w:r>
    </w:p>
    <w:p w:rsidR="00E71BDC" w:rsidRPr="003C721D" w:rsidRDefault="00E71BDC" w:rsidP="00E71BDC">
      <w:pPr>
        <w:numPr>
          <w:ilvl w:val="1"/>
          <w:numId w:val="3"/>
        </w:numPr>
        <w:tabs>
          <w:tab w:val="clear" w:pos="1080"/>
          <w:tab w:val="num" w:pos="851"/>
        </w:tabs>
        <w:ind w:left="851" w:hanging="284"/>
        <w:jc w:val="both"/>
        <w:rPr>
          <w:lang w:val="ru-RU"/>
        </w:rPr>
      </w:pPr>
      <w:r w:rsidRPr="003C721D">
        <w:rPr>
          <w:lang w:val="ru-RU"/>
        </w:rPr>
        <w:t xml:space="preserve">учить понимать, анализировать, интерпретировать текст в знакомой и незнакомой познавательных ситуациях; </w:t>
      </w:r>
    </w:p>
    <w:p w:rsidR="00E71BDC" w:rsidRPr="003C721D" w:rsidRDefault="00E71BDC" w:rsidP="00E71BDC">
      <w:pPr>
        <w:numPr>
          <w:ilvl w:val="1"/>
          <w:numId w:val="3"/>
        </w:numPr>
        <w:tabs>
          <w:tab w:val="clear" w:pos="1080"/>
          <w:tab w:val="num" w:pos="851"/>
        </w:tabs>
        <w:ind w:left="851" w:hanging="284"/>
        <w:jc w:val="both"/>
        <w:rPr>
          <w:lang w:val="ru-RU"/>
        </w:rPr>
      </w:pPr>
      <w:r w:rsidRPr="003C721D">
        <w:rPr>
          <w:lang w:val="ru-RU"/>
        </w:rPr>
        <w:t xml:space="preserve">совершенствовать систему работы по развитию речи учащихся, направленную на формирование умения оперировать информацией, используя различные приемы сжатия текста, умения устанавливать межфразную связь в сжатом тексте, умение аргументировать собственную позицию по данной проблеме, умение отбирать и использовать необходимые языковые средства в зависимости от замысла высказывания; </w:t>
      </w:r>
    </w:p>
    <w:p w:rsidR="00E71BDC" w:rsidRPr="003C721D" w:rsidRDefault="00E71BDC" w:rsidP="00E71BDC">
      <w:pPr>
        <w:numPr>
          <w:ilvl w:val="1"/>
          <w:numId w:val="3"/>
        </w:numPr>
        <w:tabs>
          <w:tab w:val="clear" w:pos="1080"/>
          <w:tab w:val="num" w:pos="851"/>
        </w:tabs>
        <w:ind w:left="851" w:hanging="284"/>
        <w:jc w:val="both"/>
        <w:rPr>
          <w:lang w:val="ru-RU"/>
        </w:rPr>
      </w:pPr>
      <w:r w:rsidRPr="003C721D">
        <w:rPr>
          <w:lang w:val="ru-RU"/>
        </w:rPr>
        <w:t xml:space="preserve">усилить работу по изучению синтаксиса и пунктуации; </w:t>
      </w:r>
    </w:p>
    <w:p w:rsidR="00E71BDC" w:rsidRPr="003C721D" w:rsidRDefault="00E71BDC" w:rsidP="00E71BDC">
      <w:pPr>
        <w:numPr>
          <w:ilvl w:val="1"/>
          <w:numId w:val="3"/>
        </w:numPr>
        <w:tabs>
          <w:tab w:val="clear" w:pos="1080"/>
          <w:tab w:val="num" w:pos="851"/>
        </w:tabs>
        <w:ind w:left="851" w:hanging="284"/>
        <w:jc w:val="both"/>
        <w:rPr>
          <w:lang w:val="ru-RU"/>
        </w:rPr>
      </w:pPr>
      <w:r w:rsidRPr="003C721D">
        <w:rPr>
          <w:lang w:val="ru-RU"/>
        </w:rPr>
        <w:lastRenderedPageBreak/>
        <w:t xml:space="preserve">систематически проводить работу с учащимися над пополнением словарного запаса школьников; </w:t>
      </w:r>
    </w:p>
    <w:p w:rsidR="00E71BDC" w:rsidRPr="003C721D" w:rsidRDefault="00E71BDC" w:rsidP="00E71BDC">
      <w:pPr>
        <w:numPr>
          <w:ilvl w:val="1"/>
          <w:numId w:val="3"/>
        </w:numPr>
        <w:tabs>
          <w:tab w:val="clear" w:pos="1080"/>
          <w:tab w:val="num" w:pos="851"/>
        </w:tabs>
        <w:ind w:left="851" w:hanging="284"/>
        <w:jc w:val="both"/>
        <w:rPr>
          <w:lang w:val="ru-RU"/>
        </w:rPr>
      </w:pPr>
      <w:r w:rsidRPr="003C721D">
        <w:rPr>
          <w:lang w:val="ru-RU"/>
        </w:rPr>
        <w:t>на уроках русского языка особое внимание уделять работе над созданием самостоятельных письменных высказываний учащихся, работе над композиционным построением сочинений различных функционально-смысловых типов речи, особенно над композиционным построением сочинения-рассуждения.</w:t>
      </w:r>
    </w:p>
    <w:p w:rsidR="00E71BDC" w:rsidRPr="003C721D" w:rsidRDefault="00E71BDC" w:rsidP="00E71BDC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71BDC" w:rsidRPr="003C721D" w:rsidRDefault="00E71BDC" w:rsidP="00E71BDC">
      <w:pPr>
        <w:pStyle w:val="1"/>
        <w:tabs>
          <w:tab w:val="left" w:pos="851"/>
        </w:tabs>
        <w:spacing w:after="0" w:line="100" w:lineRule="atLeast"/>
        <w:ind w:left="0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3C721D">
        <w:rPr>
          <w:rFonts w:ascii="Times New Roman" w:hAnsi="Times New Roman" w:cs="Times New Roman"/>
          <w:b/>
          <w:sz w:val="24"/>
          <w:szCs w:val="24"/>
          <w:lang w:val="ru-RU"/>
        </w:rPr>
        <w:t>2.5.2. Рекомендации по организации дифференцированного обучения школьников с разным уровнем предметной подготовки</w:t>
      </w:r>
    </w:p>
    <w:p w:rsidR="00E71BDC" w:rsidRPr="003C721D" w:rsidRDefault="00E71BDC" w:rsidP="00E71BDC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71BDC" w:rsidRPr="003C721D" w:rsidRDefault="00E71BDC" w:rsidP="00E71BDC">
      <w:pPr>
        <w:ind w:firstLine="567"/>
        <w:jc w:val="both"/>
        <w:rPr>
          <w:rStyle w:val="c1"/>
          <w:color w:val="000000"/>
          <w:lang w:val="ru-RU"/>
        </w:rPr>
      </w:pPr>
      <w:r w:rsidRPr="003C721D">
        <w:rPr>
          <w:lang w:val="ru-RU"/>
        </w:rPr>
        <w:t>Необходимо выстроить обучение русскому языку в системе основного общего образования (в том числе в процессе подготовки к экзамену в форме ОГЭ) с учетом индивидуальных особенностей обучающихся, дифференциации по уровню подготовки и ставить перед каждым ту цель, которую он может реализовать в соответствии с уровнем его подготовки, при этом опираясь на самооценку и устремления каждого.</w:t>
      </w:r>
    </w:p>
    <w:p w:rsidR="00E71BDC" w:rsidRPr="003C721D" w:rsidRDefault="00E71BDC" w:rsidP="00E71BDC">
      <w:pPr>
        <w:ind w:firstLine="567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Группа 1 — это обучающиеся с пониженной успеваемостью в результате их педагогической запущенности или низких способностей. Группа 2 — обучающиеся со средними учебными возможностями, а группа 3 - обучающиеся с высокой успеваемостью и имеющие достаточный уровень знаний, высокий уровень познавательной активности, развитые положительные качества ума.</w:t>
      </w:r>
    </w:p>
    <w:p w:rsidR="00E71BDC" w:rsidRPr="003C721D" w:rsidRDefault="00E71BDC" w:rsidP="00E71BDC">
      <w:pPr>
        <w:ind w:firstLine="567"/>
        <w:jc w:val="both"/>
        <w:rPr>
          <w:lang w:val="ru-RU"/>
        </w:rPr>
      </w:pPr>
      <w:r w:rsidRPr="003C721D">
        <w:rPr>
          <w:rStyle w:val="c1"/>
          <w:b/>
          <w:color w:val="000000"/>
          <w:lang w:val="ru-RU"/>
        </w:rPr>
        <w:t>В группе 1</w:t>
      </w:r>
      <w:r w:rsidRPr="003C721D">
        <w:rPr>
          <w:rStyle w:val="c1"/>
          <w:color w:val="000000"/>
          <w:lang w:val="ru-RU"/>
        </w:rPr>
        <w:t xml:space="preserve"> необходимо уделить особое внимание этим детям, поддерживать их, помогать усваивать учебный</w:t>
      </w:r>
      <w:r w:rsidR="004F548D">
        <w:rPr>
          <w:rStyle w:val="c1"/>
          <w:color w:val="000000"/>
          <w:lang w:val="ru-RU"/>
        </w:rPr>
        <w:t xml:space="preserve"> </w:t>
      </w:r>
      <w:r w:rsidRPr="003C721D">
        <w:rPr>
          <w:rStyle w:val="c1"/>
          <w:color w:val="000000"/>
          <w:lang w:val="ru-RU"/>
        </w:rPr>
        <w:t xml:space="preserve">материал, работать некоторое время только с ними на уроке, пока группы 2 и 3 работают самостоятельно. Помогать усваивать правило, формировать умение объяснить орфограмму и проговаривать вслух, то есть работать с учащимися индивидуально. </w:t>
      </w:r>
      <w:r w:rsidRPr="003C721D">
        <w:rPr>
          <w:lang w:val="ru-RU"/>
        </w:rPr>
        <w:t xml:space="preserve">Для группы учащихся с низким уровнем подготовки целесообразно несколько варьировать конкретные цели изучения той или иной темы, приближая их к реальному учебному процессу. </w:t>
      </w:r>
    </w:p>
    <w:p w:rsidR="00E71BDC" w:rsidRPr="003C721D" w:rsidRDefault="00E71BDC" w:rsidP="00E71BDC">
      <w:pPr>
        <w:ind w:firstLine="567"/>
        <w:jc w:val="both"/>
        <w:rPr>
          <w:lang w:val="ru-RU"/>
        </w:rPr>
      </w:pPr>
      <w:r w:rsidRPr="003C721D">
        <w:rPr>
          <w:lang w:val="ru-RU"/>
        </w:rPr>
        <w:t>Так, формулировка «</w:t>
      </w:r>
      <w:r w:rsidRPr="003C721D">
        <w:rPr>
          <w:i/>
          <w:lang w:val="ru-RU"/>
        </w:rPr>
        <w:t>использование в речи…»</w:t>
      </w:r>
      <w:r w:rsidRPr="003C721D">
        <w:rPr>
          <w:lang w:val="ru-RU"/>
        </w:rPr>
        <w:t xml:space="preserve"> определяет довольно широкий диапазон умений, предполагающий как наблюдение за употреблением языкового явления в речевых образцах, так и непосредственное использование этого явления обучающимся в собственной речевой практике. Ученик с низким уровнем филологической подготовки дольше «задержится» на первом этапе этого процесса, а с высоким– значительно быстрее пройдёт путь от наблюдений до употребления в речи. Поэтому</w:t>
      </w:r>
      <w:r w:rsidR="004F548D">
        <w:rPr>
          <w:lang w:val="ru-RU"/>
        </w:rPr>
        <w:t xml:space="preserve"> </w:t>
      </w:r>
      <w:r w:rsidRPr="003C721D">
        <w:rPr>
          <w:lang w:val="ru-RU"/>
        </w:rPr>
        <w:t>со слабоуспевающими обучающимися необходима:</w:t>
      </w:r>
    </w:p>
    <w:p w:rsidR="00E71BDC" w:rsidRPr="003C721D" w:rsidRDefault="00E71BDC" w:rsidP="00E71BDC">
      <w:pPr>
        <w:ind w:left="567"/>
        <w:jc w:val="both"/>
        <w:rPr>
          <w:lang w:val="ru-RU"/>
        </w:rPr>
      </w:pPr>
      <w:r w:rsidRPr="003C721D">
        <w:rPr>
          <w:lang w:val="ru-RU"/>
        </w:rPr>
        <w:t xml:space="preserve">- индивидуализация домашнего задания; </w:t>
      </w:r>
    </w:p>
    <w:p w:rsidR="00E71BDC" w:rsidRPr="003C721D" w:rsidRDefault="00E71BDC" w:rsidP="00E71BDC">
      <w:pPr>
        <w:ind w:left="567"/>
        <w:jc w:val="both"/>
        <w:rPr>
          <w:lang w:val="ru-RU"/>
        </w:rPr>
      </w:pPr>
      <w:r w:rsidRPr="003C721D">
        <w:rPr>
          <w:lang w:val="ru-RU"/>
        </w:rPr>
        <w:t xml:space="preserve">- оказание должной помощи в ходе самостоятельной работы на уроке; </w:t>
      </w:r>
    </w:p>
    <w:p w:rsidR="00E71BDC" w:rsidRPr="003C721D" w:rsidRDefault="00E71BDC" w:rsidP="00E71BDC">
      <w:pPr>
        <w:ind w:left="567"/>
        <w:jc w:val="both"/>
        <w:rPr>
          <w:lang w:val="ru-RU"/>
        </w:rPr>
      </w:pPr>
      <w:r w:rsidRPr="003C721D">
        <w:rPr>
          <w:lang w:val="ru-RU"/>
        </w:rPr>
        <w:t xml:space="preserve">- указание алгоритма выполнения задания; </w:t>
      </w:r>
    </w:p>
    <w:p w:rsidR="00E71BDC" w:rsidRPr="003C721D" w:rsidRDefault="00E71BDC" w:rsidP="00E71BDC">
      <w:pPr>
        <w:ind w:left="567"/>
        <w:jc w:val="both"/>
        <w:rPr>
          <w:lang w:val="ru-RU"/>
        </w:rPr>
      </w:pPr>
      <w:r w:rsidRPr="003C721D">
        <w:rPr>
          <w:lang w:val="ru-RU"/>
        </w:rPr>
        <w:t xml:space="preserve">- расчленение сложного задания на элементарные составные части. </w:t>
      </w:r>
    </w:p>
    <w:p w:rsidR="00E71BDC" w:rsidRPr="003C721D" w:rsidRDefault="00E71BDC" w:rsidP="00E71BDC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 xml:space="preserve"> Значительную трудность при подготовке к дифференцированной работе представляет 1 группа школьников – дети со стойкой пониженной успеваемостью. Работа с этими обучающимися представляет для учителя наибольшую трудность. В работе с ними следует применять письменные инструкции-алгоритмы, образцы рассуждений, таблицы. Особенно важна работа по развитию речи, так как запас слов у них беден, конструкции предложений примитивны.</w:t>
      </w:r>
    </w:p>
    <w:p w:rsidR="00E71BDC" w:rsidRPr="003C721D" w:rsidRDefault="00E71BDC" w:rsidP="00E71BDC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 xml:space="preserve">При этом необходимы постоянные упражнения в связных высказываниях (по данному плану, схеме, опорным словам). Объяснение нового материала должно быть более детализированным, развернутым, опираться на наглядность, практическую деятельность ребят. Учитывая особенности памяти этих детей, необходимо постоянно возвращаться к изученному правилу, повторять его, доведя до автоматизма. Работа с этой группой требует большого терпения, тактичности со стороны учителя, так как продвижения и успехи этих детей чрезвычайно медленны. У слабоуспевающих учащихся значительно хуже развиты навыки выделения главного, самостоятельность мышления, навыки планирования, самоконтроля; ниже темп чтения, письма. Более часто проявляется отрицательное отношение к учению, нередко отсутствует сознательная дисциплина. Деятельностью обучающихся нужно управлять, поддерживать их внимание при объяснении нового материала, замедлять темп объяснения в трудных местах, поощрять вопросы с их стороны при затруднении в усвоении. </w:t>
      </w:r>
    </w:p>
    <w:p w:rsidR="00E71BDC" w:rsidRPr="003C721D" w:rsidRDefault="00E71BDC" w:rsidP="00E71BDC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Необходимо оказывать дифференцируемую помощь слабоуспевающим по выполнению тех же самых упражнений, которые делает большинство их одноклассников, а также быть для этих</w:t>
      </w:r>
      <w:r w:rsidR="004F548D">
        <w:rPr>
          <w:rStyle w:val="c1"/>
          <w:color w:val="000000"/>
          <w:lang w:val="ru-RU"/>
        </w:rPr>
        <w:t xml:space="preserve"> </w:t>
      </w:r>
      <w:r w:rsidRPr="003C721D">
        <w:rPr>
          <w:rStyle w:val="c1"/>
          <w:color w:val="000000"/>
          <w:lang w:val="ru-RU"/>
        </w:rPr>
        <w:t>школьников консультантом при выполнении заданий, предлагать им</w:t>
      </w:r>
      <w:r w:rsidR="004F548D">
        <w:rPr>
          <w:rStyle w:val="c1"/>
          <w:color w:val="000000"/>
          <w:lang w:val="ru-RU"/>
        </w:rPr>
        <w:t xml:space="preserve"> </w:t>
      </w:r>
      <w:r w:rsidRPr="003C721D">
        <w:rPr>
          <w:rStyle w:val="c1"/>
          <w:color w:val="000000"/>
          <w:lang w:val="ru-RU"/>
        </w:rPr>
        <w:t>самим стать своими помощниками.</w:t>
      </w:r>
    </w:p>
    <w:p w:rsidR="00E71BDC" w:rsidRPr="003C721D" w:rsidRDefault="00E71BDC" w:rsidP="00E71BDC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color w:val="000000"/>
          <w:lang w:val="ru-RU"/>
        </w:rPr>
      </w:pPr>
    </w:p>
    <w:p w:rsidR="00E71BDC" w:rsidRPr="003C721D" w:rsidRDefault="00E71BDC" w:rsidP="00E71BDC">
      <w:pPr>
        <w:ind w:firstLine="567"/>
        <w:jc w:val="both"/>
        <w:rPr>
          <w:lang w:val="ru-RU"/>
        </w:rPr>
      </w:pPr>
      <w:r w:rsidRPr="003C721D">
        <w:rPr>
          <w:rStyle w:val="c1"/>
          <w:b/>
          <w:color w:val="000000"/>
          <w:lang w:val="ru-RU"/>
        </w:rPr>
        <w:t xml:space="preserve">В группе 2 - </w:t>
      </w:r>
      <w:r w:rsidRPr="003C721D">
        <w:rPr>
          <w:rStyle w:val="c1"/>
          <w:color w:val="000000"/>
          <w:lang w:val="ru-RU"/>
        </w:rPr>
        <w:t xml:space="preserve">обучающиеся со средними учебными возможностями. Отсюда главное внимание учителю необходимо уделять развитию познавательной активности школьников. С этой целью </w:t>
      </w:r>
      <w:r w:rsidR="004F548D" w:rsidRPr="003C721D">
        <w:rPr>
          <w:rStyle w:val="c1"/>
          <w:color w:val="000000"/>
          <w:lang w:val="ru-RU"/>
        </w:rPr>
        <w:t>цел</w:t>
      </w:r>
      <w:r w:rsidR="004F548D">
        <w:rPr>
          <w:rStyle w:val="c1"/>
          <w:color w:val="000000"/>
          <w:lang w:val="ru-RU"/>
        </w:rPr>
        <w:t>есо</w:t>
      </w:r>
      <w:r w:rsidR="004F548D" w:rsidRPr="003C721D">
        <w:rPr>
          <w:rStyle w:val="c1"/>
          <w:color w:val="000000"/>
          <w:lang w:val="ru-RU"/>
        </w:rPr>
        <w:t>образно</w:t>
      </w:r>
      <w:r w:rsidR="004F548D">
        <w:rPr>
          <w:rStyle w:val="c1"/>
          <w:color w:val="000000"/>
          <w:lang w:val="ru-RU"/>
        </w:rPr>
        <w:t xml:space="preserve"> активно включать их в процесс</w:t>
      </w:r>
      <w:r w:rsidRPr="003C721D">
        <w:rPr>
          <w:rStyle w:val="c1"/>
          <w:color w:val="000000"/>
          <w:lang w:val="ru-RU"/>
        </w:rPr>
        <w:t xml:space="preserve"> поиска решений проблемных ситуаций, воспитанию самостоятельности и уверенности в своих познавательных возможностях. Необходимо постоянно создавать условия для продвижения в развитии этой группы школьников и постепенного перехода части из них в 3 группу. </w:t>
      </w:r>
      <w:r w:rsidRPr="003C721D">
        <w:rPr>
          <w:lang w:val="ru-RU"/>
        </w:rPr>
        <w:t xml:space="preserve">Для групп школьников с уровнем подготовки средним и выше среднего на учебных занятиях по русскому языку целесообразно дифференцировать вводимые лингвистические сведения (в ряде случаев предлагается знакомить учеников с тем или иным языковым явлением, но при этом не требовать от них запоминания соответствующего термина). Поэтому для «средних» учеников необходимо: </w:t>
      </w:r>
    </w:p>
    <w:p w:rsidR="00E71BDC" w:rsidRPr="003C721D" w:rsidRDefault="00E71BDC" w:rsidP="00E71BDC">
      <w:pPr>
        <w:jc w:val="both"/>
        <w:rPr>
          <w:lang w:val="ru-RU"/>
        </w:rPr>
      </w:pPr>
      <w:r w:rsidRPr="003C721D">
        <w:rPr>
          <w:lang w:val="ru-RU"/>
        </w:rPr>
        <w:t xml:space="preserve">         - использовать методику, при которой они смогут перейти от теоретических знаний к практическим навыкам; </w:t>
      </w:r>
    </w:p>
    <w:p w:rsidR="00E71BDC" w:rsidRPr="003C721D" w:rsidRDefault="00E71BDC" w:rsidP="00E71BDC">
      <w:pPr>
        <w:jc w:val="both"/>
        <w:rPr>
          <w:lang w:val="ru-RU"/>
        </w:rPr>
      </w:pPr>
      <w:r w:rsidRPr="003C721D">
        <w:rPr>
          <w:lang w:val="ru-RU"/>
        </w:rPr>
        <w:t xml:space="preserve">         -  указывать причинно-следственные связи, необходимые для выполнения заданий; </w:t>
      </w:r>
    </w:p>
    <w:p w:rsidR="00E71BDC" w:rsidRPr="003C721D" w:rsidRDefault="00E71BDC" w:rsidP="00E71BDC">
      <w:pPr>
        <w:spacing w:after="240"/>
        <w:jc w:val="both"/>
        <w:rPr>
          <w:rStyle w:val="c1"/>
          <w:color w:val="000000"/>
          <w:lang w:val="ru-RU"/>
        </w:rPr>
      </w:pPr>
      <w:r w:rsidRPr="003C721D">
        <w:rPr>
          <w:lang w:val="ru-RU"/>
        </w:rPr>
        <w:t xml:space="preserve">         -  применять уже отработанные навыки в новой ситуации. </w:t>
      </w:r>
    </w:p>
    <w:p w:rsidR="00E71BDC" w:rsidRPr="003C721D" w:rsidRDefault="00E71BDC" w:rsidP="00E71BDC">
      <w:pPr>
        <w:ind w:firstLine="567"/>
        <w:jc w:val="both"/>
        <w:rPr>
          <w:rStyle w:val="c1"/>
          <w:color w:val="000000"/>
          <w:lang w:val="ru-RU"/>
        </w:rPr>
      </w:pPr>
      <w:r w:rsidRPr="003C721D">
        <w:rPr>
          <w:rStyle w:val="c1"/>
          <w:b/>
          <w:color w:val="000000"/>
          <w:lang w:val="ru-RU"/>
        </w:rPr>
        <w:t>В группе 3</w:t>
      </w:r>
      <w:r w:rsidRPr="003C721D">
        <w:rPr>
          <w:rStyle w:val="c1"/>
          <w:color w:val="000000"/>
          <w:lang w:val="ru-RU"/>
        </w:rPr>
        <w:t xml:space="preserve"> — обучающиеся с высоким уровнем успеваемости и познавательной активности, хорошо развитыми положительными</w:t>
      </w:r>
      <w:r w:rsidR="004F548D">
        <w:rPr>
          <w:rStyle w:val="c1"/>
          <w:color w:val="000000"/>
          <w:lang w:val="ru-RU"/>
        </w:rPr>
        <w:t xml:space="preserve"> качествами</w:t>
      </w:r>
      <w:r w:rsidRPr="003C721D">
        <w:rPr>
          <w:rStyle w:val="c1"/>
          <w:color w:val="000000"/>
          <w:lang w:val="ru-RU"/>
        </w:rPr>
        <w:t>: абстрагирование, обобщение, анализ, гибкость мыслительной деятельности. Они гораздо меньше, чем другие</w:t>
      </w:r>
      <w:r w:rsidR="004F548D">
        <w:rPr>
          <w:rStyle w:val="c1"/>
          <w:color w:val="000000"/>
          <w:lang w:val="ru-RU"/>
        </w:rPr>
        <w:t xml:space="preserve"> </w:t>
      </w:r>
      <w:r w:rsidRPr="003C721D">
        <w:rPr>
          <w:rStyle w:val="c1"/>
          <w:color w:val="000000"/>
          <w:lang w:val="ru-RU"/>
        </w:rPr>
        <w:t xml:space="preserve">дети, утомляются от активного, напряженного умственного труда, обладают высоким уровнем самостоятельности. </w:t>
      </w:r>
    </w:p>
    <w:p w:rsidR="00E71BDC" w:rsidRPr="003C721D" w:rsidRDefault="00E71BDC" w:rsidP="00E71BDC">
      <w:pPr>
        <w:ind w:firstLine="567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Цель обучения - воспитание у этой группы ребят трудолюбия и высокой требовательности к результатам своей деятельности.</w:t>
      </w:r>
    </w:p>
    <w:p w:rsidR="00E71BDC" w:rsidRPr="003C721D" w:rsidRDefault="00E71BDC" w:rsidP="00E71BDC">
      <w:pPr>
        <w:ind w:firstLine="567"/>
        <w:jc w:val="both"/>
        <w:rPr>
          <w:lang w:val="ru-RU"/>
        </w:rPr>
      </w:pPr>
      <w:r w:rsidRPr="003C721D">
        <w:rPr>
          <w:lang w:val="ru-RU"/>
        </w:rPr>
        <w:t xml:space="preserve">Для группы обучающихся с высоким уровнем подготовки по русскому языку целесообразно большое внимание уделять развитию навыков использования в речи русского речевого этикета, а также проблеме формирования навыков выразительной речи, демонстрации эстетической функции родного языка (таким образом, уроки русского языка становятся уроками русской словесности). Поэтому для сильных учеников требуется создание условия для продвижения: </w:t>
      </w:r>
    </w:p>
    <w:p w:rsidR="00E71BDC" w:rsidRPr="003C721D" w:rsidRDefault="00E71BDC" w:rsidP="00E71BDC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c1"/>
          <w:rFonts w:ascii="Times New Roman" w:hAnsi="Times New Roman"/>
          <w:color w:val="000000"/>
          <w:sz w:val="24"/>
          <w:szCs w:val="24"/>
          <w:lang w:val="ru-RU"/>
        </w:rPr>
      </w:pPr>
      <w:r w:rsidRPr="003C721D">
        <w:rPr>
          <w:rStyle w:val="c1"/>
          <w:rFonts w:ascii="Times New Roman" w:hAnsi="Times New Roman"/>
          <w:color w:val="000000"/>
          <w:sz w:val="24"/>
          <w:szCs w:val="24"/>
          <w:lang w:val="ru-RU"/>
        </w:rPr>
        <w:t xml:space="preserve">дифференцированные по уровню сложности задания; </w:t>
      </w:r>
    </w:p>
    <w:p w:rsidR="00E71BDC" w:rsidRPr="003C721D" w:rsidRDefault="00E71BDC" w:rsidP="00E71BDC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c1"/>
          <w:rFonts w:ascii="Times New Roman" w:hAnsi="Times New Roman"/>
          <w:color w:val="000000"/>
          <w:sz w:val="24"/>
          <w:szCs w:val="24"/>
          <w:lang w:val="ru-RU"/>
        </w:rPr>
      </w:pPr>
      <w:r w:rsidRPr="003C721D">
        <w:rPr>
          <w:rStyle w:val="c1"/>
          <w:rFonts w:ascii="Times New Roman" w:hAnsi="Times New Roman"/>
          <w:color w:val="000000"/>
          <w:sz w:val="24"/>
          <w:szCs w:val="24"/>
          <w:lang w:val="ru-RU"/>
        </w:rPr>
        <w:t xml:space="preserve">возможность саморазвития; </w:t>
      </w:r>
    </w:p>
    <w:p w:rsidR="00E71BDC" w:rsidRPr="003C721D" w:rsidRDefault="00E71BDC" w:rsidP="00E71BDC">
      <w:pPr>
        <w:pStyle w:val="a3"/>
        <w:numPr>
          <w:ilvl w:val="0"/>
          <w:numId w:val="6"/>
        </w:numPr>
        <w:spacing w:line="240" w:lineRule="auto"/>
        <w:jc w:val="both"/>
        <w:rPr>
          <w:rStyle w:val="c1"/>
          <w:rFonts w:ascii="Times New Roman" w:hAnsi="Times New Roman"/>
          <w:color w:val="000000"/>
          <w:sz w:val="24"/>
          <w:szCs w:val="24"/>
          <w:lang w:val="ru-RU"/>
        </w:rPr>
      </w:pPr>
      <w:r w:rsidRPr="003C721D">
        <w:rPr>
          <w:rStyle w:val="c1"/>
          <w:rFonts w:ascii="Times New Roman" w:hAnsi="Times New Roman"/>
          <w:color w:val="000000"/>
          <w:sz w:val="24"/>
          <w:szCs w:val="24"/>
          <w:lang w:val="ru-RU"/>
        </w:rPr>
        <w:t>самостоятельное решение заданий с развёрнутым ответом.</w:t>
      </w:r>
    </w:p>
    <w:p w:rsidR="00E71BDC" w:rsidRPr="003C721D" w:rsidRDefault="00E71BDC" w:rsidP="00E71BDC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В отечественной педагогике разработана система методов и приемов работы, направленных на предупреждение неуспеваемости школьников.</w:t>
      </w:r>
      <w:r w:rsidR="004F548D">
        <w:rPr>
          <w:rStyle w:val="c1"/>
          <w:color w:val="000000"/>
          <w:lang w:val="ru-RU"/>
        </w:rPr>
        <w:t xml:space="preserve"> </w:t>
      </w:r>
      <w:r w:rsidRPr="003C721D">
        <w:rPr>
          <w:rStyle w:val="c1"/>
          <w:color w:val="000000"/>
          <w:lang w:val="ru-RU"/>
        </w:rPr>
        <w:t xml:space="preserve">Применяются </w:t>
      </w:r>
      <w:r w:rsidRPr="003C721D">
        <w:rPr>
          <w:rStyle w:val="c1"/>
          <w:bCs/>
          <w:color w:val="000000"/>
          <w:lang w:val="ru-RU"/>
        </w:rPr>
        <w:t>различные виды дифференцированной помощи: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Работа над ошибками на уроке и включение ее в домашние задания.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Предупреждение о наиболее типичных ошибках, неправильных подходах при выполнении задания.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Индивидуализация домашнего задания слабоуспевающим учащимся.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Повторение дома материала, необходимого для изучения новой темы.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Использование слабыми учащимися при ответе составленным дома планом изложения материала или выполненной самим памяткой для ответа.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Координация объема домашних заданий, доступность его выполнения в установленное время.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Привлечение школьников к осуществлению самоконтроля при выполнении упражнений.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Предоставление времени для подготовки к ответу у доски (краткая запись, использование наглядных пособий).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Оказание должной помощи слабоуспевающим в ходе самостоятельной работы на уроке.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Указание правила, на которое опирается задание.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Дополнение к заданию (рисунок, схема, инструкция и т.п.).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Указание алгоритма выполнения задания.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Указание аналогичного задания, выполненного раньше.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Объяснение хода выполнения подобного задания.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Предложение выполнить вспомогательное задание, наводящее на решение предложенного.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Наведение на поиск решения определенной ассоциацией.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Указание причинно-следственных связей, необходимых для выполнения задания.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Выдача ответа или результата выполнения задания.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Расчленение сложного задания на элементарные составные части.</w:t>
      </w:r>
    </w:p>
    <w:p w:rsidR="00E71BDC" w:rsidRPr="003C721D" w:rsidRDefault="00E71BDC" w:rsidP="00E71BDC">
      <w:pPr>
        <w:pStyle w:val="c0"/>
        <w:numPr>
          <w:ilvl w:val="0"/>
          <w:numId w:val="5"/>
        </w:numPr>
        <w:shd w:val="clear" w:color="auto" w:fill="FFFFFF"/>
        <w:spacing w:before="0" w:after="0"/>
        <w:ind w:left="851" w:hanging="284"/>
        <w:jc w:val="both"/>
        <w:rPr>
          <w:rStyle w:val="c1"/>
          <w:color w:val="000000"/>
          <w:lang w:val="ru-RU"/>
        </w:rPr>
      </w:pPr>
      <w:r w:rsidRPr="003C721D">
        <w:rPr>
          <w:rStyle w:val="c1"/>
          <w:color w:val="000000"/>
          <w:lang w:val="ru-RU"/>
        </w:rPr>
        <w:t>Постановка наводящих вопросов.</w:t>
      </w:r>
    </w:p>
    <w:p w:rsidR="00E71BDC" w:rsidRPr="003C721D" w:rsidRDefault="00E71BDC" w:rsidP="00E71BDC">
      <w:pPr>
        <w:pStyle w:val="c0"/>
        <w:shd w:val="clear" w:color="auto" w:fill="FFFFFF"/>
        <w:spacing w:before="0" w:after="0"/>
        <w:jc w:val="both"/>
        <w:rPr>
          <w:lang w:val="ru-RU"/>
        </w:rPr>
      </w:pPr>
      <w:r w:rsidRPr="003C721D">
        <w:rPr>
          <w:rStyle w:val="c1"/>
          <w:color w:val="000000"/>
          <w:lang w:val="ru-RU"/>
        </w:rPr>
        <w:t xml:space="preserve">          Удачное сочетание методов и приемов, работа с «сильными» и «слабыми» обучающимися дает положительный результат. «Сильные» школьники подбирают ценный дополнительный материал из научно-популярной, энциклопедической и другой литературы не только к изучаемым темам, но и идут с опережением. Для успешного осуществления дифференцированной работы необходимо соблюдение определённых условий. </w:t>
      </w:r>
    </w:p>
    <w:p w:rsidR="00E71BDC" w:rsidRPr="003C721D" w:rsidRDefault="00E71BDC" w:rsidP="00E71BDC">
      <w:pPr>
        <w:ind w:firstLine="567"/>
        <w:jc w:val="both"/>
        <w:rPr>
          <w:lang w:val="ru-RU"/>
        </w:rPr>
      </w:pPr>
      <w:r w:rsidRPr="003C721D">
        <w:rPr>
          <w:lang w:val="ru-RU"/>
        </w:rPr>
        <w:t xml:space="preserve">      В условиях отсутствия у обучающихся технических средств обучения или доступа к сети Интернет следует рассматривать два способа подготовки обучающихся к итоговой аттестации: самостоятельная подготовка с помощью специальной литературы и подготовка с помощью мобильных устройств.</w:t>
      </w:r>
    </w:p>
    <w:p w:rsidR="00E71BDC" w:rsidRPr="003C721D" w:rsidRDefault="00E71BDC" w:rsidP="00E71BDC">
      <w:pPr>
        <w:ind w:firstLine="567"/>
        <w:jc w:val="both"/>
        <w:rPr>
          <w:lang w:val="ru-RU"/>
        </w:rPr>
      </w:pPr>
      <w:r w:rsidRPr="003C721D">
        <w:rPr>
          <w:lang w:val="ru-RU"/>
        </w:rPr>
        <w:t>В первом случае основными средствами, помогающими подготовиться к экзамену, остаются УМК, вошедшие в федеральный перечень учебников, а также пособия для подготовки к ОГЭ  по русскому языку:</w:t>
      </w:r>
    </w:p>
    <w:p w:rsidR="00E71BDC" w:rsidRPr="003C721D" w:rsidRDefault="00E71BDC" w:rsidP="00E71BDC">
      <w:pPr>
        <w:jc w:val="both"/>
        <w:rPr>
          <w:lang w:val="ru-RU"/>
        </w:rPr>
      </w:pPr>
      <w:r w:rsidRPr="003C721D">
        <w:rPr>
          <w:lang w:val="ru-RU"/>
        </w:rPr>
        <w:t xml:space="preserve">Во втором случае при отсутствии доступа к сети Интернет основным инструментом для организации взаимодействия педагогов и обучающихся может быть телефон. В данных условиях алгоритм работы может быть следующим: </w:t>
      </w:r>
    </w:p>
    <w:p w:rsidR="00E71BDC" w:rsidRPr="003C721D" w:rsidRDefault="00E71BDC" w:rsidP="00E71BDC">
      <w:pPr>
        <w:pStyle w:val="a3"/>
        <w:numPr>
          <w:ilvl w:val="1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721D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имеющимися у обучающихся учебниками/учебными пособиями/рабочими тетрадями учитель формулирует задания, вопросы, разрабатывает памятки, алгоритмы небольшого объема, устанавливает сроки выполнения; </w:t>
      </w:r>
    </w:p>
    <w:p w:rsidR="00E71BDC" w:rsidRPr="003C721D" w:rsidRDefault="00E71BDC" w:rsidP="00E71BDC">
      <w:pPr>
        <w:pStyle w:val="a3"/>
        <w:numPr>
          <w:ilvl w:val="1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721D">
        <w:rPr>
          <w:rFonts w:ascii="Times New Roman" w:hAnsi="Times New Roman" w:cs="Times New Roman"/>
          <w:sz w:val="24"/>
          <w:szCs w:val="24"/>
          <w:lang w:val="ru-RU"/>
        </w:rPr>
        <w:t xml:space="preserve">учитель делает рассылку материалов с помощью SMS-сообщений </w:t>
      </w:r>
      <w:proofErr w:type="spellStart"/>
      <w:r w:rsidRPr="003C721D">
        <w:rPr>
          <w:rFonts w:ascii="Times New Roman" w:hAnsi="Times New Roman" w:cs="Times New Roman"/>
          <w:sz w:val="24"/>
          <w:szCs w:val="24"/>
          <w:lang w:val="ru-RU"/>
        </w:rPr>
        <w:t>Wa</w:t>
      </w:r>
      <w:proofErr w:type="spellEnd"/>
      <w:r w:rsidR="004F54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721D">
        <w:rPr>
          <w:rFonts w:ascii="Times New Roman" w:hAnsi="Times New Roman" w:cs="Times New Roman"/>
          <w:sz w:val="24"/>
          <w:szCs w:val="24"/>
          <w:lang w:val="ru-RU"/>
        </w:rPr>
        <w:t xml:space="preserve">(малый объем), голосовых сообщений; </w:t>
      </w:r>
    </w:p>
    <w:p w:rsidR="00E71BDC" w:rsidRPr="003C721D" w:rsidRDefault="00E71BDC" w:rsidP="00E71BDC">
      <w:pPr>
        <w:pStyle w:val="a3"/>
        <w:numPr>
          <w:ilvl w:val="1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721D">
        <w:rPr>
          <w:rFonts w:ascii="Times New Roman" w:hAnsi="Times New Roman" w:cs="Times New Roman"/>
          <w:sz w:val="24"/>
          <w:szCs w:val="24"/>
          <w:lang w:val="ru-RU"/>
        </w:rPr>
        <w:t xml:space="preserve">обучающиеся выполняют задания; </w:t>
      </w:r>
    </w:p>
    <w:p w:rsidR="00E71BDC" w:rsidRPr="003C721D" w:rsidRDefault="00E71BDC" w:rsidP="00E71BDC">
      <w:pPr>
        <w:pStyle w:val="a3"/>
        <w:numPr>
          <w:ilvl w:val="1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721D">
        <w:rPr>
          <w:rFonts w:ascii="Times New Roman" w:hAnsi="Times New Roman" w:cs="Times New Roman"/>
          <w:sz w:val="24"/>
          <w:szCs w:val="24"/>
          <w:lang w:val="ru-RU"/>
        </w:rPr>
        <w:t>по согласованию с обучающимися для осуществления текущего контроля или промежуточной аттестации школьники могут высылать педагогу ответы (при этом не следует требовать от школьников фотоматериалов с ответами за каждый урок);</w:t>
      </w:r>
    </w:p>
    <w:p w:rsidR="00E71BDC" w:rsidRPr="003C721D" w:rsidRDefault="00E71BDC" w:rsidP="00E71BDC">
      <w:pPr>
        <w:pStyle w:val="a3"/>
        <w:numPr>
          <w:ilvl w:val="1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721D">
        <w:rPr>
          <w:rFonts w:ascii="Times New Roman" w:hAnsi="Times New Roman" w:cs="Times New Roman"/>
          <w:sz w:val="24"/>
          <w:szCs w:val="24"/>
          <w:lang w:val="ru-RU"/>
        </w:rPr>
        <w:t xml:space="preserve">школьники имеют возможность консультироваться с учителем по телефону; </w:t>
      </w:r>
    </w:p>
    <w:p w:rsidR="00D76DA3" w:rsidRPr="004F548D" w:rsidRDefault="00E71BDC" w:rsidP="004F548D">
      <w:pPr>
        <w:pStyle w:val="a3"/>
        <w:numPr>
          <w:ilvl w:val="1"/>
          <w:numId w:val="7"/>
        </w:numPr>
        <w:spacing w:after="0" w:line="100" w:lineRule="atLeast"/>
        <w:ind w:left="0" w:hanging="284"/>
        <w:jc w:val="both"/>
        <w:rPr>
          <w:lang w:val="ru-RU"/>
        </w:rPr>
      </w:pPr>
      <w:r w:rsidRPr="004F548D">
        <w:rPr>
          <w:rFonts w:ascii="Times New Roman" w:hAnsi="Times New Roman" w:cs="Times New Roman"/>
          <w:sz w:val="24"/>
          <w:szCs w:val="24"/>
          <w:lang w:val="ru-RU"/>
        </w:rPr>
        <w:t>если в учебниках/учебных пособиях/рабочих тетрадях есть ответы, то обучающиеся имеют возможность осуществлять самоконтроль и самооценку.</w:t>
      </w:r>
      <w:bookmarkStart w:id="0" w:name="_GoBack"/>
      <w:bookmarkEnd w:id="0"/>
    </w:p>
    <w:sectPr w:rsidR="00D76DA3" w:rsidRPr="004F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/>
      </w:rPr>
    </w:lvl>
  </w:abstractNum>
  <w:abstractNum w:abstractNumId="2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88434B1"/>
    <w:multiLevelType w:val="hybridMultilevel"/>
    <w:tmpl w:val="744881AA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C6065"/>
    <w:multiLevelType w:val="hybridMultilevel"/>
    <w:tmpl w:val="569C3500"/>
    <w:lvl w:ilvl="0" w:tplc="E37A44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ED6208E">
      <w:start w:val="20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3E1A38"/>
    <w:multiLevelType w:val="hybridMultilevel"/>
    <w:tmpl w:val="245EB22C"/>
    <w:lvl w:ilvl="0" w:tplc="E37A44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323E82"/>
    <w:multiLevelType w:val="hybridMultilevel"/>
    <w:tmpl w:val="C81C911C"/>
    <w:lvl w:ilvl="0" w:tplc="E37A4490">
      <w:start w:val="1"/>
      <w:numFmt w:val="bullet"/>
      <w:lvlText w:val=""/>
      <w:lvlJc w:val="left"/>
      <w:pPr>
        <w:ind w:left="1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DC"/>
    <w:rsid w:val="003C721D"/>
    <w:rsid w:val="004F548D"/>
    <w:rsid w:val="005517A6"/>
    <w:rsid w:val="009C5EE1"/>
    <w:rsid w:val="00A7794B"/>
    <w:rsid w:val="00D76DA3"/>
    <w:rsid w:val="00E71BDC"/>
    <w:rsid w:val="00E9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CCB45-28E2-4C47-B653-935F4D88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BD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e-D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uiPriority w:val="99"/>
    <w:rsid w:val="00E71BDC"/>
    <w:rPr>
      <w:rFonts w:cs="Times New Roman"/>
    </w:rPr>
  </w:style>
  <w:style w:type="paragraph" w:customStyle="1" w:styleId="1">
    <w:name w:val="Абзац списка1"/>
    <w:basedOn w:val="a"/>
    <w:uiPriority w:val="99"/>
    <w:rsid w:val="00E71B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List Paragraph"/>
    <w:basedOn w:val="a"/>
    <w:uiPriority w:val="99"/>
    <w:qFormat/>
    <w:rsid w:val="00E71B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E71BDC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c0">
    <w:name w:val="c0"/>
    <w:basedOn w:val="a"/>
    <w:uiPriority w:val="99"/>
    <w:rsid w:val="00E71BDC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2832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Копьева Ирина Владимировна</dc:creator>
  <cp:lastModifiedBy>Копьева Ирина Владимировна</cp:lastModifiedBy>
  <cp:revision>3</cp:revision>
  <dcterms:created xsi:type="dcterms:W3CDTF">2021-09-01T09:42:00Z</dcterms:created>
  <dcterms:modified xsi:type="dcterms:W3CDTF">2021-09-01T12:25:00Z</dcterms:modified>
</cp:coreProperties>
</file>