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D8" w:rsidRDefault="00D32FD8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F2D85" w:rsidRDefault="00BF2D85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F2D85" w:rsidRDefault="00BF2D85" w:rsidP="00510E8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32FD8">
        <w:rPr>
          <w:rFonts w:ascii="Times New Roman" w:hAnsi="Times New Roman" w:cs="Times New Roman"/>
          <w:b/>
          <w:sz w:val="36"/>
        </w:rPr>
        <w:t xml:space="preserve">План-график </w:t>
      </w: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 xml:space="preserve">проведения ежеквартальных заседаний </w:t>
      </w:r>
    </w:p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 xml:space="preserve">методических объединений </w:t>
      </w:r>
    </w:p>
    <w:p w:rsid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2FD8">
        <w:rPr>
          <w:rFonts w:ascii="Times New Roman" w:hAnsi="Times New Roman" w:cs="Times New Roman"/>
          <w:b/>
          <w:sz w:val="28"/>
        </w:rPr>
        <w:t>на 202</w:t>
      </w:r>
      <w:r w:rsidR="00371DAB">
        <w:rPr>
          <w:rFonts w:ascii="Times New Roman" w:hAnsi="Times New Roman" w:cs="Times New Roman"/>
          <w:b/>
          <w:sz w:val="28"/>
        </w:rPr>
        <w:t>4</w:t>
      </w:r>
      <w:r w:rsidRPr="00D32FD8">
        <w:rPr>
          <w:rFonts w:ascii="Times New Roman" w:hAnsi="Times New Roman" w:cs="Times New Roman"/>
          <w:b/>
          <w:sz w:val="28"/>
        </w:rPr>
        <w:t>-202</w:t>
      </w:r>
      <w:r w:rsidR="00371DAB">
        <w:rPr>
          <w:rFonts w:ascii="Times New Roman" w:hAnsi="Times New Roman" w:cs="Times New Roman"/>
          <w:b/>
          <w:sz w:val="28"/>
        </w:rPr>
        <w:t>5</w:t>
      </w:r>
      <w:r w:rsidRPr="00D32FD8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D32FD8" w:rsidRDefault="00D32FD8" w:rsidP="00B7694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559" w:type="dxa"/>
        <w:tblLook w:val="04A0"/>
      </w:tblPr>
      <w:tblGrid>
        <w:gridCol w:w="1242"/>
        <w:gridCol w:w="3544"/>
        <w:gridCol w:w="1559"/>
        <w:gridCol w:w="6521"/>
        <w:gridCol w:w="2693"/>
      </w:tblGrid>
      <w:tr w:rsidR="00D32FD8" w:rsidRPr="00114FF9" w:rsidTr="00D32FD8">
        <w:tc>
          <w:tcPr>
            <w:tcW w:w="1242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559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693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2FD8" w:rsidRPr="00114FF9" w:rsidTr="00D32FD8">
        <w:tc>
          <w:tcPr>
            <w:tcW w:w="1242" w:type="dxa"/>
          </w:tcPr>
          <w:p w:rsidR="00D32FD8" w:rsidRPr="00114FF9" w:rsidRDefault="00D32FD8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32FD8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русского языка и литературы</w:t>
            </w:r>
          </w:p>
        </w:tc>
        <w:tc>
          <w:tcPr>
            <w:tcW w:w="1559" w:type="dxa"/>
          </w:tcPr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32FD8" w:rsidRPr="00114FF9" w:rsidRDefault="00D32FD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 в школе.</w:t>
            </w:r>
          </w:p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потенциал уроков русского языка и литературы.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 увлечением для увлеченных: приемы работы с одаренными детьми.</w:t>
            </w:r>
          </w:p>
          <w:p w:rsidR="00B76946" w:rsidRPr="008B25BD" w:rsidRDefault="00B76946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РЭШ: актуальные вопросы и совершенствование работы.</w:t>
            </w:r>
          </w:p>
          <w:p w:rsidR="009C150F" w:rsidRPr="008B25BD" w:rsidRDefault="009C150F" w:rsidP="008B25B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ФОП по русскому языку и литературе.</w:t>
            </w:r>
          </w:p>
          <w:p w:rsidR="00B76946" w:rsidRPr="008B25BD" w:rsidRDefault="00B76946" w:rsidP="00371DAB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 русского языка и литературы 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D32FD8" w:rsidRDefault="00510E8F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BD1">
              <w:rPr>
                <w:rFonts w:ascii="Times New Roman" w:hAnsi="Times New Roman" w:cs="Times New Roman"/>
                <w:sz w:val="24"/>
                <w:szCs w:val="24"/>
              </w:rPr>
              <w:t>Чувелева Н.М.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истории и обществознания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9C150F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Уроки истории и обществознания – предотвращение возможности фальсификации исторической действительности в сознании обучающихся.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ФОП по истории и по обществознанию.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истории и обществознания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Юбилейные даты в истории Ростовской области и города Новошахтинска.</w:t>
            </w:r>
          </w:p>
          <w:p w:rsidR="009C150F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гражданской идентичности обучающихся на уроках истории и обществознания.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предметов «история» и «обществознание»: тактика действий.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Вопросы культурного наследия на уроках истории, обществознания.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истории и обществознания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Икаева Е.В.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географии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содержания географии как учебного курса современного образования.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Особенности введения и реализации ФОП по географии.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Возможности образовательной платформы.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по географии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ФГОС на уроках и внеурочной деятельности.</w:t>
            </w:r>
          </w:p>
          <w:p w:rsidR="0080631A" w:rsidRPr="008B25BD" w:rsidRDefault="0080631A" w:rsidP="008B25BD">
            <w:pPr>
              <w:pStyle w:val="a4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географии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Димова В.М.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биологии и химии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 развития познавательных компетенций учащихся на уроках естественно-научного цикла через систему воспитания как средство развития и самореализации личности в условиях реализации ФГОС.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Акценты работы школы в профильных классах естественно-научного направления.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с помощью образовательной платформы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образовательной платформы для обучения и всестороннего развития учащихся в работе учителей естественнонаучного направления.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биологии и химии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Посух Н.П.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иностранного языка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Проектирование современного урока: вызовы времени.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«Современный цифровой инструмент коммуникации в образовании.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ФГОС: основные задачи воспитания и обучения иностранному языку.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Круглый стол, мастер-классы и дискуссии по проблеме подготовки к устной и письменной части ЕГЭ, ОГЭ.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самообразования и обмена опытом с коллегами.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иностранного языка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FF9" w:rsidRPr="00114FF9" w:rsidRDefault="00114FF9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О.А.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начальных классов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Развитие воспитательного потенциала, условия для эффективной реализации в образовательном процессе.</w:t>
            </w:r>
          </w:p>
          <w:p w:rsidR="00114FF9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Особенности введения и реализации ФОП НОО по русскому языку и литературному чтению.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Особенности введения и реализации ФОП НОО по окружающему миру.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Экскурсия как способ интеграции урочной и внеурочной деятельности обучающихся.</w:t>
            </w:r>
          </w:p>
          <w:p w:rsidR="00081888" w:rsidRPr="008B25BD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Специфика построения коммуникации педагога с обучающимися с ОВЗ.</w:t>
            </w:r>
          </w:p>
          <w:p w:rsidR="00081888" w:rsidRDefault="00081888" w:rsidP="008B25BD">
            <w:pPr>
              <w:pStyle w:val="a4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начальных классов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83488C" w:rsidRPr="0083488C" w:rsidRDefault="0083488C" w:rsidP="0083488C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возможностей интерактивной платформы Учи.ру: из опыта работы.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Удовенко Н.Н.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математики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5C1687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уроков математики.</w:t>
            </w:r>
          </w:p>
          <w:p w:rsidR="005C1687" w:rsidRPr="008B25BD" w:rsidRDefault="005C1687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и новые возможности в работе учителя математики в условиях реализации ФГОС.</w:t>
            </w:r>
          </w:p>
          <w:p w:rsidR="005C1687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с помощью об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разовательной платформы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Актуальные технологии достижения образовательных результатов ФГОС по математике в условиях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учащихся по подготовке к ГИА в форме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урок как условие выхода на новые образовательные результаты в ходе реализации стандартов третьего поколения.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возможностей интерактивной платформы Учи.ру: из опыта работы.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математики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Шумченко Г.С.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основ духовно-нравственной культуры народов России и основ религиозных культур и светской этики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переданного педагогического опыта.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Ориентированность основных учебных модулей на воспитание и духовное развитие ребёнка.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Обращение к проблемам нравственности, ведение с детьми разговора о сложных этических и моральных категориях, поступках и деяниях человека.</w:t>
            </w:r>
          </w:p>
          <w:p w:rsidR="00114FF9" w:rsidRPr="008B25BD" w:rsidRDefault="00D92CE7" w:rsidP="008B25BD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основ духовно-нравственной культуры народов России и основ религиозных культур и светской этики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 w:rsidRPr="00E570F7">
              <w:rPr>
                <w:rFonts w:ascii="Times New Roman" w:hAnsi="Times New Roman" w:cs="Times New Roman"/>
                <w:sz w:val="24"/>
                <w:szCs w:val="24"/>
              </w:rPr>
              <w:t>Лукьянченко М.В.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физики и астрономии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переданного педагогического опыта.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учащихся по подготовке к ГИА в форме ЕГЭ, ОГЭ.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ЕГЭ, ОГЭ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114FF9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учебного предмета «физика» 10–11 (углубленный уровень) в условиях реализации ФГОС СОО и стратегии научно-технического развития РФ.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 при реализации углубленного изучения физики.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учителя с помощью </w:t>
            </w:r>
            <w:r w:rsidR="0083488C">
              <w:rPr>
                <w:rFonts w:ascii="Times New Roman" w:hAnsi="Times New Roman" w:cs="Times New Roman"/>
                <w:sz w:val="24"/>
                <w:szCs w:val="24"/>
              </w:rPr>
              <w:t>образовательной платформы.</w:t>
            </w:r>
          </w:p>
          <w:p w:rsidR="000D2C7D" w:rsidRPr="008B25BD" w:rsidRDefault="000D2C7D" w:rsidP="008B25BD">
            <w:pPr>
              <w:pStyle w:val="a4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физики и астрономии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DC2A32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 технологии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ООО по технологии средствами учебно-методического комплекса.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ФООП в области учебного предмета «технология» и пути его внедрения.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детьми: особенности, методы и приемы работы.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новых педагогических технологий.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 как инструмент выполнения требований ФГОС и ПООП по предмету «технология».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технологии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DC2A32" w:rsidRDefault="00DC2A32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32" w:rsidRPr="00114FF9" w:rsidRDefault="00DC2A32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Затуливетрова И.Г.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физической культуры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распространения передового опыта.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Формы и способы внедрения.</w:t>
            </w:r>
          </w:p>
          <w:p w:rsidR="00114FF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Рабочая программа среднего общего образования предмета «физическая культура» – методический инструмент учителя.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Приемы мотивации к урокам физической культуры и внеклассным формам работы на основе ФГОС.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физической культуры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области искусства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«изобразительное искусство»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 изменения и ключевые моменты.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«музыка»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 изменения и ключевые моменты.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Роль использования исторического материала в преподавании учебных предметов в области искусства в рамках Модернизации образования.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Использование УМК в рамках обновлений ФГОС.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Опыт работы с детьми с ОВЗ: особенности, методы и приемы для оптимального построения уроков.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нестандартных методов и приемов на 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музыки.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 на уроках изобразительного искусства.</w:t>
            </w:r>
          </w:p>
          <w:p w:rsidR="00A90519" w:rsidRPr="008B25BD" w:rsidRDefault="00A90519" w:rsidP="008B25BD">
            <w:pPr>
              <w:pStyle w:val="a4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области искусства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Мухонько Л.В.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информатики и ИКТ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технологии: формы и способы внедрения.</w:t>
            </w:r>
          </w:p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114FF9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Информатика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: работаем по обновленным ФГОС и ФОП.</w:t>
            </w:r>
          </w:p>
          <w:p w:rsidR="00797050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медиацентра: из опыта работы школы.</w:t>
            </w:r>
          </w:p>
          <w:p w:rsidR="0083488C" w:rsidRPr="008B25BD" w:rsidRDefault="0083488C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34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куб: современные возможности образования.</w:t>
            </w:r>
          </w:p>
          <w:p w:rsidR="00797050" w:rsidRPr="008B25BD" w:rsidRDefault="00797050" w:rsidP="008B25BD">
            <w:pPr>
              <w:pStyle w:val="a4"/>
              <w:numPr>
                <w:ilvl w:val="0"/>
                <w:numId w:val="1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учителей информатики и ИКТ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Г.И.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школьных библиотекарей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Роль школьной библиотеки по внедрению в работу обновленных ФГОС.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– составляющая часть гармонично развитой личности.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Эффективные модели современной библиотеки: возможности и успешные практики.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педагога-библиотекаря с детьми с ОВЗ.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Развитие личности через формирование чувства уважения, гордости, сопереживания, симпатии к защитникам Родины.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Работа с обменно-резервным фондом учебников.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Воспитание у обучающихся активной жизненной позиции противостояния терроризму.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  по пропаганде книги.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школьных библиотекарей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Н.И.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262C82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</w:t>
            </w: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педагогов-психологов и социальных педагогов школ</w:t>
            </w:r>
          </w:p>
        </w:tc>
        <w:tc>
          <w:tcPr>
            <w:tcW w:w="1559" w:type="dxa"/>
          </w:tcPr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262C82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8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8B25BD" w:rsidRDefault="00066F22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 xml:space="preserve">Создание психологически безопасной образовательной </w:t>
            </w: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>среды как приоритетная задача социально-психологической службы.</w:t>
            </w:r>
          </w:p>
          <w:p w:rsidR="00066F22" w:rsidRPr="008B25BD" w:rsidRDefault="00066F22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Роль специалиста социально-психологической службы в укреплении психологической безопасности в школе: в поисках золотой середины.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Функционирование «Школы молодого психолога».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Психолого-педагогическое сопровождение: задачи на разных уровнях.</w:t>
            </w:r>
          </w:p>
          <w:p w:rsidR="00D92CE7" w:rsidRPr="008B25BD" w:rsidRDefault="00D92CE7" w:rsidP="008B25BD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Проблемы, с которыми сталкивается педагог-психолог и социальный педагог в школе и пути их решения.</w:t>
            </w:r>
          </w:p>
          <w:p w:rsidR="00066F22" w:rsidRPr="00262C82" w:rsidRDefault="00066F22" w:rsidP="00371DAB">
            <w:pPr>
              <w:pStyle w:val="a4"/>
              <w:numPr>
                <w:ilvl w:val="0"/>
                <w:numId w:val="18"/>
              </w:numPr>
              <w:ind w:left="318"/>
              <w:jc w:val="both"/>
            </w:pPr>
            <w:r w:rsidRPr="008B25BD">
              <w:rPr>
                <w:rFonts w:ascii="Times New Roman" w:hAnsi="Times New Roman" w:cs="Times New Roman"/>
                <w:sz w:val="24"/>
              </w:rPr>
              <w:t>П</w:t>
            </w:r>
            <w:r w:rsidR="00D92CE7" w:rsidRPr="008B25BD">
              <w:rPr>
                <w:rFonts w:ascii="Times New Roman" w:hAnsi="Times New Roman" w:cs="Times New Roman"/>
                <w:sz w:val="24"/>
              </w:rPr>
              <w:t>одведение итогов и п</w:t>
            </w:r>
            <w:r w:rsidRPr="008B25BD">
              <w:rPr>
                <w:rFonts w:ascii="Times New Roman" w:hAnsi="Times New Roman" w:cs="Times New Roman"/>
                <w:sz w:val="24"/>
              </w:rPr>
              <w:t>ланы развития профессиональной компетентности специалистов в 202</w:t>
            </w:r>
            <w:r w:rsidR="00371DAB">
              <w:rPr>
                <w:rFonts w:ascii="Times New Roman" w:hAnsi="Times New Roman" w:cs="Times New Roman"/>
                <w:sz w:val="24"/>
              </w:rPr>
              <w:t>4</w:t>
            </w:r>
            <w:r w:rsidRPr="008B25BD">
              <w:rPr>
                <w:rFonts w:ascii="Times New Roman" w:hAnsi="Times New Roman" w:cs="Times New Roman"/>
                <w:sz w:val="24"/>
              </w:rPr>
              <w:t>/202</w:t>
            </w:r>
            <w:r w:rsidR="00371DAB">
              <w:rPr>
                <w:rFonts w:ascii="Times New Roman" w:hAnsi="Times New Roman" w:cs="Times New Roman"/>
                <w:sz w:val="24"/>
              </w:rPr>
              <w:t>5</w:t>
            </w:r>
            <w:r w:rsidRPr="008B25BD"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 О.А.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C6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преподавателей-организаторов ОБ</w:t>
            </w:r>
            <w:r w:rsidR="00C674A8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с целью повышения качества образования.</w:t>
            </w:r>
          </w:p>
          <w:p w:rsidR="00E25574" w:rsidRPr="008B25BD" w:rsidRDefault="000B77ED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деятельность.</w:t>
            </w:r>
          </w:p>
          <w:p w:rsidR="000B77ED" w:rsidRPr="008B25BD" w:rsidRDefault="000B77ED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 путем самообразования и обмена опытом.</w:t>
            </w:r>
          </w:p>
          <w:p w:rsidR="00114FF9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ОБЖ в старшей школе.</w:t>
            </w:r>
          </w:p>
          <w:p w:rsidR="00E25574" w:rsidRPr="008B25BD" w:rsidRDefault="00C674A8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ОБЗР.</w:t>
            </w:r>
            <w:r w:rsidR="00E25574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планируемые результаты.</w:t>
            </w:r>
          </w:p>
          <w:p w:rsidR="00E25574" w:rsidRPr="008B25BD" w:rsidRDefault="00E25574" w:rsidP="008B25BD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Некоторые аспекты преподавания ОБ</w:t>
            </w:r>
            <w:r w:rsidR="00C674A8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патриотического воспитания обучающихся.</w:t>
            </w:r>
          </w:p>
          <w:p w:rsidR="00E25574" w:rsidRPr="008B25BD" w:rsidRDefault="00E25574" w:rsidP="00C674A8">
            <w:pPr>
              <w:pStyle w:val="a4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преподавателей-организаторов ОБ</w:t>
            </w:r>
            <w:r w:rsidR="00C674A8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С.Н.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педагогов-психологов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Создание психологически безопасной образовательной среды как приоритетная задача социально-психологической службы.</w:t>
            </w:r>
          </w:p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Роль специалиста социально-психологической службы в укреплении психологической безопасности в детском саду: в поисках золотой середины.</w:t>
            </w:r>
          </w:p>
          <w:p w:rsidR="008F1D85" w:rsidRPr="008B25BD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t>Психолого-педагогическое сопровождение: задачи на разных уровнях.</w:t>
            </w:r>
          </w:p>
          <w:p w:rsidR="008F1D85" w:rsidRDefault="008F1D85" w:rsidP="008F1D85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B25BD">
              <w:rPr>
                <w:rFonts w:ascii="Times New Roman" w:hAnsi="Times New Roman" w:cs="Times New Roman"/>
                <w:sz w:val="24"/>
              </w:rPr>
              <w:lastRenderedPageBreak/>
              <w:t xml:space="preserve">Проблемы, с которыми сталкивается педагог-психолог </w:t>
            </w:r>
            <w:r>
              <w:rPr>
                <w:rFonts w:ascii="Times New Roman" w:hAnsi="Times New Roman" w:cs="Times New Roman"/>
                <w:sz w:val="24"/>
              </w:rPr>
              <w:t>в детском саду</w:t>
            </w:r>
            <w:r w:rsidRPr="008B25BD">
              <w:rPr>
                <w:rFonts w:ascii="Times New Roman" w:hAnsi="Times New Roman" w:cs="Times New Roman"/>
                <w:sz w:val="24"/>
              </w:rPr>
              <w:t xml:space="preserve"> и пути их решения.</w:t>
            </w:r>
          </w:p>
          <w:p w:rsidR="00114FF9" w:rsidRPr="008F1D85" w:rsidRDefault="008F1D85" w:rsidP="00371DAB">
            <w:pPr>
              <w:pStyle w:val="a4"/>
              <w:numPr>
                <w:ilvl w:val="0"/>
                <w:numId w:val="18"/>
              </w:numPr>
              <w:ind w:left="318"/>
              <w:jc w:val="both"/>
              <w:rPr>
                <w:rFonts w:ascii="Times New Roman" w:hAnsi="Times New Roman" w:cs="Times New Roman"/>
                <w:sz w:val="24"/>
              </w:rPr>
            </w:pPr>
            <w:r w:rsidRPr="008F1D85">
              <w:rPr>
                <w:rFonts w:ascii="Times New Roman" w:hAnsi="Times New Roman" w:cs="Times New Roman"/>
                <w:sz w:val="24"/>
              </w:rPr>
              <w:t>Подведение итогов и планы развития профессиональной компетентности специалистов в 202</w:t>
            </w:r>
            <w:r w:rsidR="00371DAB">
              <w:rPr>
                <w:rFonts w:ascii="Times New Roman" w:hAnsi="Times New Roman" w:cs="Times New Roman"/>
                <w:sz w:val="24"/>
              </w:rPr>
              <w:t>4</w:t>
            </w:r>
            <w:r w:rsidRPr="008F1D85">
              <w:rPr>
                <w:rFonts w:ascii="Times New Roman" w:hAnsi="Times New Roman" w:cs="Times New Roman"/>
                <w:sz w:val="24"/>
              </w:rPr>
              <w:t>/202</w:t>
            </w:r>
            <w:r w:rsidR="00371DAB">
              <w:rPr>
                <w:rFonts w:ascii="Times New Roman" w:hAnsi="Times New Roman" w:cs="Times New Roman"/>
                <w:sz w:val="24"/>
              </w:rPr>
              <w:t>5</w:t>
            </w:r>
            <w:r w:rsidRPr="008F1D85">
              <w:rPr>
                <w:rFonts w:ascii="Times New Roman" w:hAnsi="Times New Roman" w:cs="Times New Roman"/>
                <w:sz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старших воспитателей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 в детском саду через реализацию ценностей, заложенных в рабочей программе воспитания.</w:t>
            </w:r>
          </w:p>
          <w:p w:rsidR="008F1D85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Совершенствование эффективных форм работы методического сопровождения комплектности, повышения качества воспитательно-образовательного процесса в рамках ФГОС.</w:t>
            </w:r>
          </w:p>
          <w:p w:rsidR="008F1D85" w:rsidRPr="00E176AA" w:rsidRDefault="008F1D85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методических материалов </w:t>
            </w:r>
            <w:r w:rsidR="00E176AA" w:rsidRPr="00E176AA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 в детском саду.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Реализация ФГОС ДО в практической деятельности детского сада.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старших воспитателей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Демонова С.А.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воспитателей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деятельности в детском саду через реализацию ценностей, заложенных в рабочей программе воспитания.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Совершенствование эффективных форм работы с детьми с ограниченными возможностями здоровья.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материалов педагогического опыта в детском саду.</w:t>
            </w:r>
          </w:p>
          <w:p w:rsid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>Реализация ФГОС ДО в практической деятельности детского сада.</w:t>
            </w:r>
          </w:p>
          <w:p w:rsidR="00E176AA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 развитие личности ребенка дошкольного возраста в едином образовательном пространстве детского сада: методы и приемы работы.</w:t>
            </w:r>
          </w:p>
          <w:p w:rsidR="00114FF9" w:rsidRPr="00E176AA" w:rsidRDefault="00E176AA" w:rsidP="00E176AA">
            <w:pPr>
              <w:pStyle w:val="a4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A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старших воспитателей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Деменчук Е.П.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музыкальных руководителей ДОО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E176AA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Самообразование музыкальных руководителей как один из способов повышения профессиональной компетентности и педагогического мастерства.</w:t>
            </w:r>
          </w:p>
          <w:p w:rsidR="00614163" w:rsidRPr="00471DBC" w:rsidRDefault="00614163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навыков посредством </w:t>
            </w:r>
            <w:r w:rsidRPr="00471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театрализации в младших и старших группах.</w:t>
            </w:r>
          </w:p>
          <w:p w:rsidR="00E176AA" w:rsidRPr="00471DBC" w:rsidRDefault="00E176AA" w:rsidP="00471DBC">
            <w:pPr>
              <w:pStyle w:val="a4"/>
              <w:numPr>
                <w:ilvl w:val="0"/>
                <w:numId w:val="2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музыкальных руководителей дошкольных образовательных организаций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 w:rsidRPr="00E570F7">
              <w:rPr>
                <w:rFonts w:ascii="Times New Roman" w:hAnsi="Times New Roman" w:cs="Times New Roman"/>
                <w:sz w:val="24"/>
                <w:szCs w:val="24"/>
              </w:rPr>
              <w:t>Латошенко Е.А.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учителей-логопедов и учителей-дефектологов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для подготовки к школе.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Развитие речемыслительной деятельности у дошкольников с ОНР (ТНР) в коррекционно-развивающей работе учителя-логопеда и учителя-дефектолога.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Особенности методов и технологий формирования фразовой речи у дошкольников.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Непрерывное комплексное сопровождение детей раннего и дошкольного возраста с ОВЗ в условиях современного детского сада.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>Анализ работы городского методического объединения учителей-л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огопедов и учителей-дефектолого</w:t>
            </w: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Шлычкова Е.Г.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2456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школьных уполномоченных по правам ребенка и служб медиации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Деятельность школьных уполномоченных в рамках реализации муниципальной программы правового просвещения и воспитания обучающихся.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Патриотическое воспитание обучающихся в работе школьного уполномоченного по правам ребенка.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Оценка результатов реализации программы правового просвещения и воспитания обучающихся.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8"/>
              </w:rPr>
              <w:t>Буллинг в детской среде и юридическая ответственность за травлю. Разновидности буллинга среди детей. Как распознать и прекратить буллинг. Профилактика буллинга.</w:t>
            </w:r>
          </w:p>
          <w:p w:rsidR="00471DBC" w:rsidRPr="00471DBC" w:rsidRDefault="00471DBC" w:rsidP="00471DBC">
            <w:pPr>
              <w:pStyle w:val="a4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DBC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школьных уполномоченных по правам ребенка и служб медиации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2456" w:rsidRDefault="00F72456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456" w:rsidRPr="00114FF9" w:rsidRDefault="00F72456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Душина Л.В.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585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тренеров-преподавателей спортивных школ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вопросы, обсуждение и утверждение плана на учебный год.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т качества обучающихся через </w:t>
            </w:r>
            <w:r w:rsidRPr="001F3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формы, методы и приемы.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Формы и способы внедрения в деятельность спортивных школ.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тренеров-преподавателей спортивных школ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Чукина Н.П.</w:t>
            </w:r>
          </w:p>
          <w:p w:rsidR="00F75858" w:rsidRDefault="00F75858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58" w:rsidRPr="00114FF9" w:rsidRDefault="00E570F7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 Е.В.</w:t>
            </w:r>
          </w:p>
        </w:tc>
      </w:tr>
      <w:tr w:rsidR="00114FF9" w:rsidRPr="00114FF9" w:rsidTr="00D32FD8">
        <w:tc>
          <w:tcPr>
            <w:tcW w:w="1242" w:type="dxa"/>
          </w:tcPr>
          <w:p w:rsidR="00114FF9" w:rsidRPr="00114FF9" w:rsidRDefault="00114FF9" w:rsidP="00510E8F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4FF9" w:rsidRPr="00114FF9" w:rsidRDefault="00F75858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педагогов дополнительного образования (из числа педагогов МБУ ДО «ЦРТДиЮ» и МБУ ДО «СЮТ»)</w:t>
            </w:r>
          </w:p>
        </w:tc>
        <w:tc>
          <w:tcPr>
            <w:tcW w:w="1559" w:type="dxa"/>
          </w:tcPr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114FF9" w:rsidRPr="00114FF9" w:rsidRDefault="00114FF9" w:rsidP="0051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:rsidR="00114FF9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педагогов путем самообразования, обобщения и распространения передового педагогического опыта.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технологии. Пути внедрения и реализации поставленных целей и задач.</w:t>
            </w:r>
          </w:p>
          <w:p w:rsidR="001F3601" w:rsidRPr="001F3601" w:rsidRDefault="001F3601" w:rsidP="001F3601">
            <w:pPr>
              <w:pStyle w:val="a4"/>
              <w:numPr>
                <w:ilvl w:val="0"/>
                <w:numId w:val="2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60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городского методического объединения педагогов дополнительного образования (из числа педагогов МБУ ДО «ЦРТДиЮ» и МБУ ДО «СЮТ») 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Цели и задачи работы в 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1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DAB" w:rsidRPr="008B25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693" w:type="dxa"/>
          </w:tcPr>
          <w:p w:rsidR="00114FF9" w:rsidRDefault="00114FF9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F9">
              <w:rPr>
                <w:rFonts w:ascii="Times New Roman" w:hAnsi="Times New Roman" w:cs="Times New Roman"/>
                <w:sz w:val="24"/>
                <w:szCs w:val="24"/>
              </w:rPr>
              <w:t>Чукина Н.П.</w:t>
            </w:r>
          </w:p>
          <w:p w:rsidR="00F75858" w:rsidRDefault="00F75858" w:rsidP="0011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58" w:rsidRPr="00114FF9" w:rsidRDefault="00F75858" w:rsidP="00114F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 В.В.</w:t>
            </w:r>
          </w:p>
        </w:tc>
      </w:tr>
    </w:tbl>
    <w:p w:rsidR="00D32FD8" w:rsidRPr="00D32FD8" w:rsidRDefault="00D32FD8" w:rsidP="0051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D32FD8" w:rsidRPr="00D32FD8" w:rsidSect="00510E8F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7F3"/>
    <w:multiLevelType w:val="multilevel"/>
    <w:tmpl w:val="EFA4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F560D"/>
    <w:multiLevelType w:val="hybridMultilevel"/>
    <w:tmpl w:val="038EA4B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F1430"/>
    <w:multiLevelType w:val="multilevel"/>
    <w:tmpl w:val="601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13DB"/>
    <w:multiLevelType w:val="hybridMultilevel"/>
    <w:tmpl w:val="D584DE8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15AFE"/>
    <w:multiLevelType w:val="hybridMultilevel"/>
    <w:tmpl w:val="F8C2ABF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1AE5"/>
    <w:multiLevelType w:val="hybridMultilevel"/>
    <w:tmpl w:val="0AEE87F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13A5B"/>
    <w:multiLevelType w:val="hybridMultilevel"/>
    <w:tmpl w:val="0E38E59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B65D6"/>
    <w:multiLevelType w:val="hybridMultilevel"/>
    <w:tmpl w:val="341A45B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85A"/>
    <w:multiLevelType w:val="hybridMultilevel"/>
    <w:tmpl w:val="EB769BC4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8116C"/>
    <w:multiLevelType w:val="hybridMultilevel"/>
    <w:tmpl w:val="4094D2A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671F3"/>
    <w:multiLevelType w:val="hybridMultilevel"/>
    <w:tmpl w:val="AE26587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FEB"/>
    <w:multiLevelType w:val="hybridMultilevel"/>
    <w:tmpl w:val="EBBAF880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611D"/>
    <w:multiLevelType w:val="hybridMultilevel"/>
    <w:tmpl w:val="E5C4395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80572"/>
    <w:multiLevelType w:val="hybridMultilevel"/>
    <w:tmpl w:val="31B8C2B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44CBD"/>
    <w:multiLevelType w:val="hybridMultilevel"/>
    <w:tmpl w:val="7722E55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85A66"/>
    <w:multiLevelType w:val="hybridMultilevel"/>
    <w:tmpl w:val="7CF2D3D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43EAC"/>
    <w:multiLevelType w:val="hybridMultilevel"/>
    <w:tmpl w:val="36F6FF5E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F2D32"/>
    <w:multiLevelType w:val="hybridMultilevel"/>
    <w:tmpl w:val="0B924D7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B0963"/>
    <w:multiLevelType w:val="hybridMultilevel"/>
    <w:tmpl w:val="81A2992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65643"/>
    <w:multiLevelType w:val="hybridMultilevel"/>
    <w:tmpl w:val="FD6E1C6A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2495"/>
    <w:multiLevelType w:val="hybridMultilevel"/>
    <w:tmpl w:val="3D5E9ECC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16DF8"/>
    <w:multiLevelType w:val="hybridMultilevel"/>
    <w:tmpl w:val="2D62682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5128D"/>
    <w:multiLevelType w:val="hybridMultilevel"/>
    <w:tmpl w:val="D50A7E58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D6C78"/>
    <w:multiLevelType w:val="hybridMultilevel"/>
    <w:tmpl w:val="F32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90E9D"/>
    <w:multiLevelType w:val="hybridMultilevel"/>
    <w:tmpl w:val="A4863102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21461"/>
    <w:multiLevelType w:val="hybridMultilevel"/>
    <w:tmpl w:val="FA623FD6"/>
    <w:lvl w:ilvl="0" w:tplc="222C4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8"/>
  </w:num>
  <w:num w:numId="5">
    <w:abstractNumId w:val="24"/>
  </w:num>
  <w:num w:numId="6">
    <w:abstractNumId w:val="21"/>
  </w:num>
  <w:num w:numId="7">
    <w:abstractNumId w:val="13"/>
  </w:num>
  <w:num w:numId="8">
    <w:abstractNumId w:val="10"/>
  </w:num>
  <w:num w:numId="9">
    <w:abstractNumId w:val="17"/>
  </w:num>
  <w:num w:numId="10">
    <w:abstractNumId w:val="14"/>
  </w:num>
  <w:num w:numId="11">
    <w:abstractNumId w:val="19"/>
  </w:num>
  <w:num w:numId="12">
    <w:abstractNumId w:val="5"/>
  </w:num>
  <w:num w:numId="13">
    <w:abstractNumId w:val="20"/>
  </w:num>
  <w:num w:numId="14">
    <w:abstractNumId w:val="7"/>
  </w:num>
  <w:num w:numId="15">
    <w:abstractNumId w:val="9"/>
  </w:num>
  <w:num w:numId="16">
    <w:abstractNumId w:val="16"/>
  </w:num>
  <w:num w:numId="17">
    <w:abstractNumId w:val="12"/>
  </w:num>
  <w:num w:numId="18">
    <w:abstractNumId w:val="11"/>
  </w:num>
  <w:num w:numId="19">
    <w:abstractNumId w:val="25"/>
  </w:num>
  <w:num w:numId="20">
    <w:abstractNumId w:val="8"/>
  </w:num>
  <w:num w:numId="21">
    <w:abstractNumId w:val="6"/>
  </w:num>
  <w:num w:numId="22">
    <w:abstractNumId w:val="22"/>
  </w:num>
  <w:num w:numId="23">
    <w:abstractNumId w:val="3"/>
  </w:num>
  <w:num w:numId="24">
    <w:abstractNumId w:val="1"/>
  </w:num>
  <w:num w:numId="25">
    <w:abstractNumId w:val="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D32FD8"/>
    <w:rsid w:val="0005213F"/>
    <w:rsid w:val="00066F22"/>
    <w:rsid w:val="00081888"/>
    <w:rsid w:val="000A380A"/>
    <w:rsid w:val="000B77ED"/>
    <w:rsid w:val="000D2C7D"/>
    <w:rsid w:val="000E6927"/>
    <w:rsid w:val="00114FF9"/>
    <w:rsid w:val="00126B9F"/>
    <w:rsid w:val="001F3601"/>
    <w:rsid w:val="00262C82"/>
    <w:rsid w:val="00270C18"/>
    <w:rsid w:val="00371DAB"/>
    <w:rsid w:val="003E7846"/>
    <w:rsid w:val="004561C5"/>
    <w:rsid w:val="00471DBC"/>
    <w:rsid w:val="00510E8F"/>
    <w:rsid w:val="005B3108"/>
    <w:rsid w:val="005C1687"/>
    <w:rsid w:val="00614163"/>
    <w:rsid w:val="00797050"/>
    <w:rsid w:val="0080631A"/>
    <w:rsid w:val="0083488C"/>
    <w:rsid w:val="008B25BD"/>
    <w:rsid w:val="008F1D85"/>
    <w:rsid w:val="00913250"/>
    <w:rsid w:val="009C150F"/>
    <w:rsid w:val="00A00C47"/>
    <w:rsid w:val="00A90519"/>
    <w:rsid w:val="00B40E50"/>
    <w:rsid w:val="00B76946"/>
    <w:rsid w:val="00BD6333"/>
    <w:rsid w:val="00BF2D85"/>
    <w:rsid w:val="00C674A8"/>
    <w:rsid w:val="00D00DD7"/>
    <w:rsid w:val="00D32FD8"/>
    <w:rsid w:val="00D92CE7"/>
    <w:rsid w:val="00DC2A32"/>
    <w:rsid w:val="00E16A89"/>
    <w:rsid w:val="00E176AA"/>
    <w:rsid w:val="00E23446"/>
    <w:rsid w:val="00E25574"/>
    <w:rsid w:val="00E570F7"/>
    <w:rsid w:val="00E7609E"/>
    <w:rsid w:val="00EB1BD1"/>
    <w:rsid w:val="00F72456"/>
    <w:rsid w:val="00F7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FD8"/>
    <w:pPr>
      <w:ind w:left="720"/>
      <w:contextualSpacing/>
    </w:pPr>
  </w:style>
  <w:style w:type="paragraph" w:customStyle="1" w:styleId="richfactdown-paragraph">
    <w:name w:val="richfactdown-paragraph"/>
    <w:basedOn w:val="a"/>
    <w:rsid w:val="00D9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2024-06-04T06:14:00Z</dcterms:created>
  <dcterms:modified xsi:type="dcterms:W3CDTF">2024-09-04T07:30:00Z</dcterms:modified>
</cp:coreProperties>
</file>